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A7147" w14:textId="77777777" w:rsidR="00E07870" w:rsidRPr="00E07870" w:rsidRDefault="00E07870" w:rsidP="00E07870">
      <w:pPr>
        <w:spacing w:line="360" w:lineRule="auto"/>
        <w:jc w:val="center"/>
        <w:rPr>
          <w:szCs w:val="24"/>
          <w:lang w:val="ru-RU"/>
        </w:rPr>
      </w:pPr>
      <w:bookmarkStart w:id="0" w:name="_GoBack"/>
      <w:bookmarkEnd w:id="0"/>
      <w:r w:rsidRPr="00E07870">
        <w:rPr>
          <w:szCs w:val="24"/>
          <w:lang w:val="ru-RU"/>
        </w:rPr>
        <w:t>ИЗБОРНОМ ВЕЋУ</w:t>
      </w:r>
    </w:p>
    <w:p w14:paraId="41E8635F" w14:textId="77777777" w:rsidR="00E07870" w:rsidRPr="00E07870" w:rsidRDefault="00E07870" w:rsidP="00E07870">
      <w:pPr>
        <w:spacing w:line="360" w:lineRule="auto"/>
        <w:jc w:val="center"/>
        <w:rPr>
          <w:szCs w:val="24"/>
          <w:lang w:val="ru-RU"/>
        </w:rPr>
      </w:pPr>
      <w:r w:rsidRPr="005D276C">
        <w:rPr>
          <w:szCs w:val="24"/>
          <w:lang w:val="sr-Cyrl-RS"/>
        </w:rPr>
        <w:t xml:space="preserve">ФИЛОЗОФСКОГ </w:t>
      </w:r>
      <w:r w:rsidRPr="00E07870">
        <w:rPr>
          <w:szCs w:val="24"/>
          <w:lang w:val="ru-RU"/>
        </w:rPr>
        <w:t>ФАКУЛТЕТА</w:t>
      </w:r>
    </w:p>
    <w:p w14:paraId="0B38FE4B" w14:textId="77777777" w:rsidR="00E07870" w:rsidRPr="00E07870" w:rsidRDefault="00E07870" w:rsidP="00E07870">
      <w:pPr>
        <w:spacing w:line="360" w:lineRule="auto"/>
        <w:jc w:val="center"/>
        <w:rPr>
          <w:szCs w:val="24"/>
          <w:lang w:val="ru-RU"/>
        </w:rPr>
      </w:pPr>
      <w:r w:rsidRPr="00E07870">
        <w:rPr>
          <w:szCs w:val="24"/>
          <w:lang w:val="ru-RU"/>
        </w:rPr>
        <w:t>УНИВЕРЗИТЕТА У БЕОГРАДУ</w:t>
      </w:r>
    </w:p>
    <w:p w14:paraId="2480415D" w14:textId="77777777" w:rsidR="00E07870" w:rsidRPr="000410E2" w:rsidRDefault="00E07870" w:rsidP="00E07870">
      <w:pPr>
        <w:spacing w:line="360" w:lineRule="auto"/>
        <w:rPr>
          <w:szCs w:val="24"/>
          <w:lang w:val="ru-RU"/>
        </w:rPr>
      </w:pPr>
    </w:p>
    <w:p w14:paraId="67585683" w14:textId="604AB828" w:rsidR="00E07870" w:rsidRPr="000410E2" w:rsidRDefault="00E07870" w:rsidP="00E07870">
      <w:pPr>
        <w:spacing w:line="360" w:lineRule="auto"/>
        <w:ind w:firstLine="720"/>
        <w:jc w:val="both"/>
        <w:rPr>
          <w:szCs w:val="24"/>
          <w:lang w:val="ru-RU"/>
        </w:rPr>
      </w:pPr>
      <w:r w:rsidRPr="000410E2">
        <w:rPr>
          <w:szCs w:val="24"/>
          <w:lang w:val="sr-Cyrl-RS"/>
        </w:rPr>
        <w:t xml:space="preserve">Одлуком </w:t>
      </w:r>
      <w:r w:rsidRPr="000410E2">
        <w:rPr>
          <w:szCs w:val="24"/>
          <w:lang w:val="ru-RU"/>
        </w:rPr>
        <w:t>Изборно</w:t>
      </w:r>
      <w:r w:rsidRPr="000410E2">
        <w:rPr>
          <w:szCs w:val="24"/>
          <w:lang w:val="sr-Cyrl-RS"/>
        </w:rPr>
        <w:t>г</w:t>
      </w:r>
      <w:r w:rsidRPr="000410E2">
        <w:rPr>
          <w:szCs w:val="24"/>
          <w:lang w:val="ru-RU"/>
        </w:rPr>
        <w:t xml:space="preserve"> већа Ф</w:t>
      </w:r>
      <w:r w:rsidRPr="000410E2">
        <w:rPr>
          <w:szCs w:val="24"/>
          <w:lang w:val="sr-Cyrl-RS"/>
        </w:rPr>
        <w:t>илозофског ф</w:t>
      </w:r>
      <w:r w:rsidRPr="000410E2">
        <w:rPr>
          <w:szCs w:val="24"/>
          <w:lang w:val="ru-RU"/>
        </w:rPr>
        <w:t xml:space="preserve">акултета, </w:t>
      </w:r>
      <w:r w:rsidRPr="000410E2">
        <w:rPr>
          <w:szCs w:val="24"/>
          <w:lang w:val="sr-Cyrl-RS"/>
        </w:rPr>
        <w:t>од</w:t>
      </w:r>
      <w:r w:rsidRPr="000410E2">
        <w:rPr>
          <w:szCs w:val="24"/>
          <w:lang w:val="ru-RU"/>
        </w:rPr>
        <w:t xml:space="preserve"> </w:t>
      </w:r>
      <w:r w:rsidRPr="000410E2">
        <w:rPr>
          <w:szCs w:val="24"/>
          <w:lang w:val="sr-Cyrl-RS"/>
        </w:rPr>
        <w:t>2</w:t>
      </w:r>
      <w:r w:rsidR="00937731" w:rsidRPr="000410E2">
        <w:rPr>
          <w:szCs w:val="24"/>
          <w:lang w:val="sr-Cyrl-RS"/>
        </w:rPr>
        <w:t>5</w:t>
      </w:r>
      <w:r w:rsidRPr="000410E2">
        <w:rPr>
          <w:szCs w:val="24"/>
          <w:lang w:val="ru-RU"/>
        </w:rPr>
        <w:t>.</w:t>
      </w:r>
      <w:r w:rsidRPr="000410E2">
        <w:rPr>
          <w:szCs w:val="24"/>
          <w:lang w:val="sr-Cyrl-RS"/>
        </w:rPr>
        <w:t xml:space="preserve"> </w:t>
      </w:r>
      <w:r w:rsidRPr="000410E2">
        <w:rPr>
          <w:szCs w:val="24"/>
          <w:lang w:val="ru-RU"/>
        </w:rPr>
        <w:t>0</w:t>
      </w:r>
      <w:r w:rsidR="00937731" w:rsidRPr="000410E2">
        <w:rPr>
          <w:szCs w:val="24"/>
          <w:lang w:val="sr-Cyrl-RS"/>
        </w:rPr>
        <w:t>9</w:t>
      </w:r>
      <w:r w:rsidRPr="000410E2">
        <w:rPr>
          <w:szCs w:val="24"/>
          <w:lang w:val="ru-RU"/>
        </w:rPr>
        <w:t>.</w:t>
      </w:r>
      <w:r w:rsidRPr="000410E2">
        <w:rPr>
          <w:szCs w:val="24"/>
          <w:lang w:val="sr-Cyrl-RS"/>
        </w:rPr>
        <w:t xml:space="preserve"> </w:t>
      </w:r>
      <w:r w:rsidRPr="000410E2">
        <w:rPr>
          <w:szCs w:val="24"/>
          <w:lang w:val="ru-RU"/>
        </w:rPr>
        <w:t>202</w:t>
      </w:r>
      <w:r w:rsidRPr="000410E2">
        <w:rPr>
          <w:szCs w:val="24"/>
          <w:lang w:val="sr-Cyrl-RS"/>
        </w:rPr>
        <w:t>5</w:t>
      </w:r>
      <w:r w:rsidRPr="000410E2">
        <w:rPr>
          <w:szCs w:val="24"/>
          <w:lang w:val="ru-RU"/>
        </w:rPr>
        <w:t>. године</w:t>
      </w:r>
      <w:r w:rsidRPr="000410E2">
        <w:rPr>
          <w:szCs w:val="24"/>
          <w:lang w:val="sr-Cyrl-RS"/>
        </w:rPr>
        <w:t>,</w:t>
      </w:r>
      <w:r w:rsidRPr="000410E2">
        <w:rPr>
          <w:szCs w:val="24"/>
          <w:lang w:val="ru-RU"/>
        </w:rPr>
        <w:t xml:space="preserve"> </w:t>
      </w:r>
      <w:r w:rsidRPr="000410E2">
        <w:rPr>
          <w:szCs w:val="24"/>
          <w:lang w:val="sr-Cyrl-RS"/>
        </w:rPr>
        <w:t>изабрани смо у</w:t>
      </w:r>
      <w:r w:rsidRPr="000410E2">
        <w:rPr>
          <w:szCs w:val="24"/>
          <w:lang w:val="ru-RU"/>
        </w:rPr>
        <w:t xml:space="preserve"> Комисију за припрему </w:t>
      </w:r>
      <w:r w:rsidRPr="000410E2">
        <w:rPr>
          <w:szCs w:val="24"/>
          <w:lang w:val="sr-Cyrl-RS"/>
        </w:rPr>
        <w:t>реферата</w:t>
      </w:r>
      <w:r w:rsidRPr="000410E2">
        <w:rPr>
          <w:szCs w:val="24"/>
          <w:lang w:val="ru-RU"/>
        </w:rPr>
        <w:t xml:space="preserve"> о кандидатима за избор </w:t>
      </w:r>
      <w:r w:rsidRPr="000410E2">
        <w:rPr>
          <w:szCs w:val="24"/>
          <w:lang w:val="sr-Cyrl-RS"/>
        </w:rPr>
        <w:t xml:space="preserve">у звање </w:t>
      </w:r>
      <w:r w:rsidR="00E63FEE">
        <w:rPr>
          <w:szCs w:val="24"/>
          <w:lang w:val="sr-Cyrl-RS"/>
        </w:rPr>
        <w:t xml:space="preserve">доцента </w:t>
      </w:r>
      <w:r w:rsidRPr="000410E2">
        <w:rPr>
          <w:szCs w:val="24"/>
          <w:lang w:val="ru-RU"/>
        </w:rPr>
        <w:t xml:space="preserve">за ужу научну област </w:t>
      </w:r>
      <w:r w:rsidRPr="000410E2">
        <w:rPr>
          <w:b/>
          <w:bCs/>
          <w:szCs w:val="24"/>
          <w:lang w:val="sr-Cyrl-RS"/>
        </w:rPr>
        <w:t xml:space="preserve">Социологија (тежиште истраживања </w:t>
      </w:r>
      <w:r w:rsidR="00004475">
        <w:rPr>
          <w:b/>
          <w:bCs/>
          <w:szCs w:val="24"/>
          <w:lang w:val="sr-Latn-RS"/>
        </w:rPr>
        <w:t>o</w:t>
      </w:r>
      <w:r w:rsidRPr="000410E2">
        <w:rPr>
          <w:b/>
          <w:bCs/>
          <w:szCs w:val="24"/>
          <w:lang w:val="sr-Cyrl-RS"/>
        </w:rPr>
        <w:t>пшта социологија)</w:t>
      </w:r>
      <w:r w:rsidRPr="000410E2">
        <w:rPr>
          <w:szCs w:val="24"/>
          <w:lang w:val="ru-RU"/>
        </w:rPr>
        <w:t xml:space="preserve">, </w:t>
      </w:r>
      <w:r w:rsidRPr="000410E2">
        <w:rPr>
          <w:szCs w:val="24"/>
          <w:lang w:val="sr-Cyrl-RS"/>
        </w:rPr>
        <w:t xml:space="preserve">са пуним радним временом, на одређено време од пет година. Комисију чине: </w:t>
      </w:r>
      <w:r w:rsidR="00990C3E" w:rsidRPr="000410E2">
        <w:rPr>
          <w:b/>
          <w:bCs/>
          <w:szCs w:val="24"/>
          <w:lang w:val="sr-Cyrl-RS"/>
        </w:rPr>
        <w:t>др Слободан Цвејић</w:t>
      </w:r>
      <w:r w:rsidR="00990C3E" w:rsidRPr="000410E2">
        <w:rPr>
          <w:szCs w:val="24"/>
          <w:lang w:val="sr-Cyrl-RS"/>
        </w:rPr>
        <w:t>, редовни професор Филозофског факултета Универзитета у Београду</w:t>
      </w:r>
      <w:r w:rsidR="00B4250F">
        <w:rPr>
          <w:szCs w:val="24"/>
          <w:lang w:val="sr-Cyrl-RS"/>
        </w:rPr>
        <w:t>,</w:t>
      </w:r>
      <w:r w:rsidR="00990C3E" w:rsidRPr="000410E2">
        <w:rPr>
          <w:szCs w:val="24"/>
          <w:lang w:val="sr-Cyrl-RS"/>
        </w:rPr>
        <w:t xml:space="preserve"> </w:t>
      </w:r>
      <w:r w:rsidRPr="000410E2">
        <w:rPr>
          <w:b/>
          <w:bCs/>
          <w:szCs w:val="24"/>
          <w:lang w:val="sr-Cyrl-RS"/>
        </w:rPr>
        <w:t xml:space="preserve">др Младен Лазић, </w:t>
      </w:r>
      <w:r w:rsidRPr="000410E2">
        <w:rPr>
          <w:szCs w:val="24"/>
          <w:lang w:val="sr-Cyrl-RS"/>
        </w:rPr>
        <w:t>професор емеритус Филозофског факултета Универзитета у Београду</w:t>
      </w:r>
      <w:r w:rsidRPr="000410E2">
        <w:rPr>
          <w:b/>
          <w:bCs/>
          <w:szCs w:val="24"/>
          <w:lang w:val="sr-Cyrl-RS"/>
        </w:rPr>
        <w:t xml:space="preserve"> </w:t>
      </w:r>
      <w:r w:rsidRPr="000410E2">
        <w:rPr>
          <w:szCs w:val="24"/>
          <w:lang w:val="sr-Cyrl-RS"/>
        </w:rPr>
        <w:t>и</w:t>
      </w:r>
      <w:r w:rsidRPr="000410E2">
        <w:rPr>
          <w:b/>
          <w:bCs/>
          <w:szCs w:val="24"/>
          <w:lang w:val="sr-Cyrl-RS"/>
        </w:rPr>
        <w:t xml:space="preserve"> др</w:t>
      </w:r>
      <w:r w:rsidR="00990C3E" w:rsidRPr="000410E2">
        <w:rPr>
          <w:b/>
          <w:bCs/>
          <w:szCs w:val="24"/>
          <w:lang w:val="sr-Cyrl-RS"/>
        </w:rPr>
        <w:t xml:space="preserve"> Далибор Петровић</w:t>
      </w:r>
      <w:r w:rsidRPr="000410E2">
        <w:rPr>
          <w:szCs w:val="24"/>
          <w:lang w:val="sr-Cyrl-RS"/>
        </w:rPr>
        <w:t xml:space="preserve">, редовни професор </w:t>
      </w:r>
      <w:r w:rsidR="003317E5" w:rsidRPr="000410E2">
        <w:rPr>
          <w:szCs w:val="24"/>
          <w:lang w:val="sr-Cyrl-RS"/>
        </w:rPr>
        <w:t xml:space="preserve">Саобраћајног факултета </w:t>
      </w:r>
      <w:r w:rsidRPr="000410E2">
        <w:rPr>
          <w:szCs w:val="24"/>
          <w:lang w:val="sr-Cyrl-RS"/>
        </w:rPr>
        <w:t xml:space="preserve">Универзитета у Београду. </w:t>
      </w:r>
      <w:r w:rsidRPr="000410E2">
        <w:rPr>
          <w:szCs w:val="24"/>
          <w:lang w:val="ru-RU"/>
        </w:rPr>
        <w:t xml:space="preserve">Комисија је прегледала конкурсни материјал и у складу са Законом о </w:t>
      </w:r>
      <w:r w:rsidRPr="000410E2">
        <w:rPr>
          <w:szCs w:val="24"/>
          <w:lang w:val="sr-Cyrl-RS"/>
        </w:rPr>
        <w:t xml:space="preserve">високом образовању </w:t>
      </w:r>
      <w:r w:rsidRPr="000410E2">
        <w:rPr>
          <w:szCs w:val="24"/>
          <w:lang w:val="ru-RU"/>
        </w:rPr>
        <w:t>и Статутом Ф</w:t>
      </w:r>
      <w:r w:rsidRPr="000410E2">
        <w:rPr>
          <w:szCs w:val="24"/>
          <w:lang w:val="sr-Cyrl-RS"/>
        </w:rPr>
        <w:t>илозофског ф</w:t>
      </w:r>
      <w:r w:rsidRPr="000410E2">
        <w:rPr>
          <w:szCs w:val="24"/>
          <w:lang w:val="ru-RU"/>
        </w:rPr>
        <w:t>акултета подноси:</w:t>
      </w:r>
    </w:p>
    <w:p w14:paraId="42FBD59A" w14:textId="77777777" w:rsidR="00E07870" w:rsidRPr="000410E2" w:rsidRDefault="00E07870" w:rsidP="00E07870">
      <w:pPr>
        <w:spacing w:line="360" w:lineRule="auto"/>
        <w:ind w:firstLine="720"/>
        <w:jc w:val="both"/>
        <w:rPr>
          <w:szCs w:val="24"/>
          <w:lang w:val="ru-RU"/>
        </w:rPr>
      </w:pPr>
    </w:p>
    <w:p w14:paraId="523E5201" w14:textId="77777777" w:rsidR="00E07870" w:rsidRPr="000410E2" w:rsidRDefault="00E07870" w:rsidP="00E07870">
      <w:pPr>
        <w:spacing w:line="360" w:lineRule="auto"/>
        <w:jc w:val="center"/>
        <w:rPr>
          <w:b/>
          <w:bCs/>
          <w:szCs w:val="24"/>
          <w:lang w:val="ru-RU"/>
        </w:rPr>
      </w:pPr>
      <w:r w:rsidRPr="000410E2">
        <w:rPr>
          <w:b/>
          <w:bCs/>
          <w:szCs w:val="24"/>
          <w:lang w:val="ru-RU"/>
        </w:rPr>
        <w:t>И З В Е Ш Т А Ј</w:t>
      </w:r>
    </w:p>
    <w:p w14:paraId="6AB11164" w14:textId="77777777" w:rsidR="00656AFE" w:rsidRPr="000410E2" w:rsidRDefault="00656AFE" w:rsidP="00E07870">
      <w:pPr>
        <w:spacing w:line="360" w:lineRule="auto"/>
        <w:jc w:val="center"/>
        <w:rPr>
          <w:b/>
          <w:bCs/>
          <w:szCs w:val="24"/>
          <w:lang w:val="ru-RU"/>
        </w:rPr>
      </w:pPr>
    </w:p>
    <w:p w14:paraId="23B596FE" w14:textId="71B3A5C6" w:rsidR="00E07870" w:rsidRPr="000410E2" w:rsidRDefault="00656AFE" w:rsidP="00C54311">
      <w:pPr>
        <w:spacing w:line="360" w:lineRule="auto"/>
        <w:jc w:val="both"/>
        <w:rPr>
          <w:rFonts w:asciiTheme="majorBidi" w:hAnsiTheme="majorBidi" w:cstheme="majorBidi"/>
          <w:b/>
          <w:bCs/>
          <w:szCs w:val="24"/>
          <w:lang w:val="ru-RU"/>
        </w:rPr>
      </w:pPr>
      <w:r w:rsidRPr="000410E2">
        <w:rPr>
          <w:rFonts w:asciiTheme="majorBidi" w:hAnsiTheme="majorBidi" w:cstheme="majorBidi"/>
          <w:color w:val="222222"/>
          <w:szCs w:val="24"/>
          <w:shd w:val="clear" w:color="auto" w:fill="FFFFFF"/>
        </w:rPr>
        <w:t> </w:t>
      </w:r>
      <w:r w:rsidR="00F155E1" w:rsidRPr="000410E2">
        <w:rPr>
          <w:rFonts w:asciiTheme="majorBidi" w:hAnsiTheme="majorBidi" w:cstheme="majorBidi"/>
          <w:color w:val="222222"/>
          <w:szCs w:val="24"/>
          <w:shd w:val="clear" w:color="auto" w:fill="FFFFFF"/>
          <w:lang w:val="sr-Cyrl-RS"/>
        </w:rPr>
        <w:tab/>
      </w:r>
      <w:r w:rsidR="00290D16" w:rsidRPr="000410E2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>На</w:t>
      </w:r>
      <w:r w:rsidRPr="000410E2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конкурс објављен дана 08.10.2025.</w:t>
      </w:r>
      <w:r w:rsidR="00E4684F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r w:rsidRPr="000410E2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>године у огласним новинама "</w:t>
      </w:r>
      <w:r w:rsidRPr="000410E2">
        <w:rPr>
          <w:rStyle w:val="il"/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>Послови</w:t>
      </w:r>
      <w:r w:rsidRPr="000410E2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>" Националне службе за запошљавање</w:t>
      </w:r>
      <w:r w:rsidR="00290D16" w:rsidRPr="000410E2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(број</w:t>
      </w:r>
      <w:r w:rsidR="0010011D" w:rsidRPr="000410E2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r w:rsidR="0010011D" w:rsidRPr="000410E2">
        <w:rPr>
          <w:szCs w:val="24"/>
          <w:lang w:val="ru-RU"/>
        </w:rPr>
        <w:t>1165-1166)</w:t>
      </w:r>
      <w:r w:rsidR="00E07870" w:rsidRPr="000410E2">
        <w:rPr>
          <w:rFonts w:asciiTheme="majorBidi" w:hAnsiTheme="majorBidi" w:cstheme="majorBidi"/>
          <w:szCs w:val="24"/>
          <w:lang w:val="ru-RU"/>
        </w:rPr>
        <w:t>, пријави</w:t>
      </w:r>
      <w:r w:rsidR="00E07870" w:rsidRPr="000410E2">
        <w:rPr>
          <w:rFonts w:asciiTheme="majorBidi" w:hAnsiTheme="majorBidi" w:cstheme="majorBidi"/>
          <w:szCs w:val="24"/>
          <w:lang w:val="sr-Cyrl-RS"/>
        </w:rPr>
        <w:t>ла</w:t>
      </w:r>
      <w:r w:rsidR="00E07870" w:rsidRPr="000410E2">
        <w:rPr>
          <w:rFonts w:asciiTheme="majorBidi" w:hAnsiTheme="majorBidi" w:cstheme="majorBidi"/>
          <w:szCs w:val="24"/>
          <w:lang w:val="ru-RU"/>
        </w:rPr>
        <w:t xml:space="preserve"> се јед</w:t>
      </w:r>
      <w:r w:rsidR="00E07870" w:rsidRPr="000410E2">
        <w:rPr>
          <w:rFonts w:asciiTheme="majorBidi" w:hAnsiTheme="majorBidi" w:cstheme="majorBidi"/>
          <w:szCs w:val="24"/>
          <w:lang w:val="sr-Cyrl-RS"/>
        </w:rPr>
        <w:t>на</w:t>
      </w:r>
      <w:r w:rsidR="00E07870" w:rsidRPr="000410E2">
        <w:rPr>
          <w:rFonts w:asciiTheme="majorBidi" w:hAnsiTheme="majorBidi" w:cstheme="majorBidi"/>
          <w:szCs w:val="24"/>
          <w:lang w:val="ru-RU"/>
        </w:rPr>
        <w:t xml:space="preserve"> кандидат</w:t>
      </w:r>
      <w:r w:rsidR="00E07870" w:rsidRPr="000410E2">
        <w:rPr>
          <w:rFonts w:asciiTheme="majorBidi" w:hAnsiTheme="majorBidi" w:cstheme="majorBidi"/>
          <w:szCs w:val="24"/>
          <w:lang w:val="sr-Cyrl-RS"/>
        </w:rPr>
        <w:t>киња</w:t>
      </w:r>
      <w:r w:rsidR="00E07870" w:rsidRPr="000410E2">
        <w:rPr>
          <w:rFonts w:asciiTheme="majorBidi" w:hAnsiTheme="majorBidi" w:cstheme="majorBidi"/>
          <w:szCs w:val="24"/>
          <w:lang w:val="ru-RU"/>
        </w:rPr>
        <w:t xml:space="preserve">, </w:t>
      </w:r>
      <w:r w:rsidR="00C54311" w:rsidRPr="000410E2">
        <w:rPr>
          <w:rFonts w:asciiTheme="majorBidi" w:hAnsiTheme="majorBidi" w:cstheme="majorBidi"/>
          <w:szCs w:val="24"/>
          <w:lang w:val="ru-RU"/>
        </w:rPr>
        <w:t>Ирена Петровић</w:t>
      </w:r>
      <w:r w:rsidR="00E07870" w:rsidRPr="000410E2">
        <w:rPr>
          <w:rFonts w:asciiTheme="majorBidi" w:hAnsiTheme="majorBidi" w:cstheme="majorBidi"/>
          <w:szCs w:val="24"/>
          <w:lang w:val="ru-RU"/>
        </w:rPr>
        <w:t xml:space="preserve">. </w:t>
      </w:r>
      <w:r w:rsidR="00E07870" w:rsidRPr="000410E2">
        <w:rPr>
          <w:rFonts w:asciiTheme="majorBidi" w:hAnsiTheme="majorBidi" w:cstheme="majorBidi"/>
          <w:szCs w:val="24"/>
          <w:lang w:val="sr-Cyrl-RS"/>
        </w:rPr>
        <w:t>Анализом приложене документације Комисија је закључила следеће:</w:t>
      </w:r>
    </w:p>
    <w:p w14:paraId="086E4640" w14:textId="3D174A91" w:rsidR="00E07870" w:rsidRDefault="00E07870" w:rsidP="00C54311">
      <w:pPr>
        <w:spacing w:line="360" w:lineRule="auto"/>
        <w:ind w:firstLine="720"/>
        <w:jc w:val="both"/>
        <w:rPr>
          <w:rFonts w:asciiTheme="majorBidi" w:hAnsiTheme="majorBidi" w:cstheme="majorBidi"/>
          <w:szCs w:val="24"/>
          <w:lang w:val="sr-Cyrl-RS"/>
        </w:rPr>
      </w:pPr>
      <w:r w:rsidRPr="000410E2">
        <w:rPr>
          <w:rFonts w:asciiTheme="majorBidi" w:hAnsiTheme="majorBidi" w:cstheme="majorBidi"/>
          <w:szCs w:val="24"/>
          <w:lang w:val="sr-Cyrl-RS"/>
        </w:rPr>
        <w:t xml:space="preserve">Др </w:t>
      </w:r>
      <w:r w:rsidR="00C54311" w:rsidRPr="000410E2">
        <w:rPr>
          <w:rFonts w:asciiTheme="majorBidi" w:hAnsiTheme="majorBidi" w:cstheme="majorBidi"/>
          <w:szCs w:val="24"/>
          <w:lang w:val="sr-Cyrl-RS"/>
        </w:rPr>
        <w:t>Ирена Петровић</w:t>
      </w:r>
      <w:r w:rsidRPr="000410E2">
        <w:rPr>
          <w:rFonts w:asciiTheme="majorBidi" w:hAnsiTheme="majorBidi" w:cstheme="majorBidi"/>
          <w:szCs w:val="24"/>
          <w:lang w:val="sr-Cyrl-RS"/>
        </w:rPr>
        <w:t>, уз пријаву на конкурс, поднела је следећа основна документа: биографију, библиографију, очитану личну карту, изјаву о изворности, извод из казнене евиденције, штампане примерке објављених радова, оверену копију дипломе о стеченом образовању – дипломирани социолог, оверену копију дипломе о академском звању доктор наука – социолошке науке, као и копију додатка дипломи.</w:t>
      </w:r>
    </w:p>
    <w:p w14:paraId="368936F5" w14:textId="77777777" w:rsidR="005A71D8" w:rsidRPr="000410E2" w:rsidRDefault="005A71D8" w:rsidP="00C54311">
      <w:pPr>
        <w:spacing w:line="360" w:lineRule="auto"/>
        <w:ind w:firstLine="720"/>
        <w:jc w:val="both"/>
        <w:rPr>
          <w:rFonts w:asciiTheme="majorBidi" w:hAnsiTheme="majorBidi" w:cstheme="majorBidi"/>
          <w:szCs w:val="24"/>
          <w:lang w:val="sr-Cyrl-RS"/>
        </w:rPr>
      </w:pPr>
    </w:p>
    <w:p w14:paraId="2B6935FC" w14:textId="77777777" w:rsidR="005A71D8" w:rsidRPr="002772D6" w:rsidRDefault="005A71D8" w:rsidP="005A71D8">
      <w:pPr>
        <w:spacing w:line="360" w:lineRule="auto"/>
        <w:jc w:val="both"/>
        <w:rPr>
          <w:b/>
          <w:bCs/>
          <w:u w:val="single"/>
          <w:lang w:val="sr-Cyrl-RS"/>
        </w:rPr>
      </w:pPr>
      <w:r w:rsidRPr="002772D6">
        <w:rPr>
          <w:b/>
          <w:bCs/>
          <w:u w:val="single"/>
          <w:lang w:val="sr-Cyrl-RS"/>
        </w:rPr>
        <w:t>Основни подаци о кандидаткињи, образовању и радном ангажману:</w:t>
      </w:r>
    </w:p>
    <w:p w14:paraId="2043F89B" w14:textId="77777777" w:rsidR="00843073" w:rsidRDefault="00843073" w:rsidP="005A71D8">
      <w:pPr>
        <w:spacing w:line="360" w:lineRule="auto"/>
        <w:jc w:val="both"/>
        <w:rPr>
          <w:u w:val="single"/>
          <w:lang w:val="sr-Cyrl-RS"/>
        </w:rPr>
      </w:pPr>
    </w:p>
    <w:p w14:paraId="1BCA4D9D" w14:textId="03824ACF" w:rsidR="006B31D4" w:rsidRDefault="00843073" w:rsidP="006B31D4">
      <w:pPr>
        <w:spacing w:line="360" w:lineRule="auto"/>
        <w:ind w:firstLine="720"/>
        <w:jc w:val="both"/>
        <w:rPr>
          <w:lang w:val="sr-Cyrl-RS"/>
        </w:rPr>
      </w:pPr>
      <w:r w:rsidRPr="00566CB0">
        <w:rPr>
          <w:rFonts w:asciiTheme="majorBidi" w:hAnsiTheme="majorBidi" w:cstheme="majorBidi"/>
          <w:lang w:val="sr-Cyrl-RS"/>
        </w:rPr>
        <w:t>Ирена Петровић је рођена 31.07.1984. године у Новом Пазару. Основне студије социологије на Филозофском факултету у Београду уписала је школске 2003/2004. године, а завршила 2009. године</w:t>
      </w:r>
      <w:r w:rsidR="002503F5">
        <w:rPr>
          <w:rFonts w:asciiTheme="majorBidi" w:hAnsiTheme="majorBidi" w:cstheme="majorBidi"/>
          <w:lang w:val="sr-Cyrl-RS"/>
        </w:rPr>
        <w:t xml:space="preserve"> са просечном оценом 9,17</w:t>
      </w:r>
      <w:r w:rsidRPr="00566CB0">
        <w:rPr>
          <w:rFonts w:asciiTheme="majorBidi" w:hAnsiTheme="majorBidi" w:cstheme="majorBidi"/>
          <w:lang w:val="sr-Cyrl-RS"/>
        </w:rPr>
        <w:t xml:space="preserve">. Докторирала је 2020. године на Филозофском факултету у Београду на студијском програму </w:t>
      </w:r>
      <w:r w:rsidRPr="00111801">
        <w:rPr>
          <w:rFonts w:asciiTheme="majorBidi" w:hAnsiTheme="majorBidi" w:cstheme="majorBidi"/>
          <w:i/>
          <w:iCs/>
          <w:lang w:val="sr-Cyrl-RS"/>
        </w:rPr>
        <w:t>Социологиј</w:t>
      </w:r>
      <w:r w:rsidR="007B5F2C">
        <w:rPr>
          <w:rFonts w:asciiTheme="majorBidi" w:hAnsiTheme="majorBidi" w:cstheme="majorBidi"/>
          <w:i/>
          <w:iCs/>
          <w:lang w:val="sr-Cyrl-RS"/>
        </w:rPr>
        <w:t>а</w:t>
      </w:r>
      <w:r w:rsidRPr="00566CB0">
        <w:rPr>
          <w:rFonts w:asciiTheme="majorBidi" w:hAnsiTheme="majorBidi" w:cstheme="majorBidi"/>
          <w:lang w:val="sr-Cyrl-RS"/>
        </w:rPr>
        <w:t xml:space="preserve"> са темом </w:t>
      </w:r>
      <w:r w:rsidRPr="00566CB0">
        <w:rPr>
          <w:rFonts w:asciiTheme="majorBidi" w:hAnsiTheme="majorBidi" w:cstheme="majorBidi"/>
          <w:i/>
          <w:iCs/>
          <w:lang w:val="sr-Cyrl-RS"/>
        </w:rPr>
        <w:lastRenderedPageBreak/>
        <w:t>Чиниоци настанка и одрживости радничког самоуправљања: “Опорављена предузећа” у Аргентини у историјско-упоредној перспективи</w:t>
      </w:r>
      <w:r w:rsidR="00E642D9">
        <w:rPr>
          <w:rFonts w:asciiTheme="majorBidi" w:hAnsiTheme="majorBidi" w:cstheme="majorBidi"/>
          <w:lang w:val="sr-Cyrl-RS"/>
        </w:rPr>
        <w:t xml:space="preserve">, </w:t>
      </w:r>
      <w:r w:rsidR="00E642D9" w:rsidRPr="00A91633">
        <w:rPr>
          <w:lang w:val="sr-Cyrl-RS"/>
        </w:rPr>
        <w:t xml:space="preserve">остваривши на докторским студијама просечну оцену </w:t>
      </w:r>
      <w:r w:rsidR="00E642D9">
        <w:rPr>
          <w:lang w:val="sr-Cyrl-RS"/>
        </w:rPr>
        <w:t xml:space="preserve">9,33. </w:t>
      </w:r>
    </w:p>
    <w:p w14:paraId="5AC6AF26" w14:textId="7F9C3E2C" w:rsidR="00D73ADF" w:rsidRDefault="006B31D4" w:rsidP="002525FD">
      <w:pPr>
        <w:spacing w:line="360" w:lineRule="auto"/>
        <w:ind w:firstLine="720"/>
        <w:jc w:val="both"/>
        <w:rPr>
          <w:rFonts w:asciiTheme="majorBidi" w:hAnsiTheme="majorBidi" w:cstheme="majorBidi"/>
          <w:lang w:val="sr-Cyrl-RS"/>
        </w:rPr>
      </w:pPr>
      <w:r w:rsidRPr="00566CB0">
        <w:rPr>
          <w:rFonts w:asciiTheme="majorBidi" w:hAnsiTheme="majorBidi" w:cstheme="majorBidi"/>
          <w:lang w:val="sr-Cyrl-RS"/>
        </w:rPr>
        <w:t>Од 2011. до 2016. године као истраживач сарадник била је запослена у Институту за социолошка истраживања Филозофског факултета</w:t>
      </w:r>
      <w:r w:rsidR="00DC3A07">
        <w:rPr>
          <w:rFonts w:asciiTheme="majorBidi" w:hAnsiTheme="majorBidi" w:cstheme="majorBidi"/>
          <w:lang w:val="sr-Cyrl-RS"/>
        </w:rPr>
        <w:t xml:space="preserve"> у Београду</w:t>
      </w:r>
      <w:r w:rsidRPr="00566CB0">
        <w:rPr>
          <w:rFonts w:asciiTheme="majorBidi" w:hAnsiTheme="majorBidi" w:cstheme="majorBidi"/>
          <w:lang w:val="sr-Cyrl-RS"/>
        </w:rPr>
        <w:t xml:space="preserve"> у оквиру пројекта: </w:t>
      </w:r>
      <w:r w:rsidRPr="00566CB0">
        <w:rPr>
          <w:rFonts w:asciiTheme="majorBidi" w:hAnsiTheme="majorBidi" w:cstheme="majorBidi"/>
          <w:i/>
          <w:iCs/>
          <w:lang w:val="sr-Cyrl-RS"/>
        </w:rPr>
        <w:t>Изазови нове друштвене интеграције у Србији: концепти и актери</w:t>
      </w:r>
      <w:r w:rsidRPr="00566CB0">
        <w:rPr>
          <w:rFonts w:asciiTheme="majorBidi" w:hAnsiTheme="majorBidi" w:cstheme="majorBidi"/>
          <w:lang w:val="sr-Cyrl-RS"/>
        </w:rPr>
        <w:t xml:space="preserve">, који је финансиран од стране </w:t>
      </w:r>
      <w:bookmarkStart w:id="1" w:name="_Hlk214107676"/>
      <w:r w:rsidRPr="00566CB0">
        <w:rPr>
          <w:rFonts w:asciiTheme="majorBidi" w:hAnsiTheme="majorBidi" w:cstheme="majorBidi"/>
          <w:lang w:val="sr-Cyrl-RS"/>
        </w:rPr>
        <w:t>Министарства просвете, науке и технолошког развоја</w:t>
      </w:r>
      <w:bookmarkEnd w:id="1"/>
      <w:r w:rsidRPr="00566CB0">
        <w:rPr>
          <w:rFonts w:asciiTheme="majorBidi" w:hAnsiTheme="majorBidi" w:cstheme="majorBidi"/>
          <w:lang w:val="sr-Cyrl-RS"/>
        </w:rPr>
        <w:t xml:space="preserve"> РС. </w:t>
      </w:r>
      <w:r w:rsidR="00D73ADF">
        <w:rPr>
          <w:rFonts w:asciiTheme="majorBidi" w:hAnsiTheme="majorBidi" w:cstheme="majorBidi"/>
          <w:lang w:val="sr-Cyrl-RS"/>
        </w:rPr>
        <w:t xml:space="preserve">Од 2016. до 2021. године била је запослена као асистент на Одељењу за социологију </w:t>
      </w:r>
      <w:r w:rsidR="00345CAE">
        <w:rPr>
          <w:rFonts w:asciiTheme="majorBidi" w:hAnsiTheme="majorBidi" w:cstheme="majorBidi"/>
          <w:lang w:val="sr-Cyrl-RS"/>
        </w:rPr>
        <w:t>на Филозофском факултету у Београду.</w:t>
      </w:r>
    </w:p>
    <w:p w14:paraId="685A12A5" w14:textId="13BD3148" w:rsidR="00B0404E" w:rsidRDefault="00B0404E" w:rsidP="00153E12">
      <w:pPr>
        <w:spacing w:line="360" w:lineRule="auto"/>
        <w:ind w:firstLine="720"/>
        <w:jc w:val="both"/>
        <w:rPr>
          <w:rFonts w:asciiTheme="majorBidi" w:hAnsiTheme="majorBidi" w:cstheme="majorBidi"/>
          <w:lang w:val="sr-Cyrl-RS"/>
        </w:rPr>
      </w:pPr>
      <w:r w:rsidRPr="00B0404E">
        <w:rPr>
          <w:rFonts w:asciiTheme="majorBidi" w:hAnsiTheme="majorBidi" w:cstheme="majorBidi"/>
          <w:lang w:val="sr-Cyrl-RS"/>
        </w:rPr>
        <w:t xml:space="preserve">Од 2011. године Ирена Петровић је као </w:t>
      </w:r>
      <w:r w:rsidR="00B6635D">
        <w:rPr>
          <w:rFonts w:asciiTheme="majorBidi" w:hAnsiTheme="majorBidi" w:cstheme="majorBidi"/>
          <w:lang w:val="sr-Cyrl-RS"/>
        </w:rPr>
        <w:t xml:space="preserve">студент докторских студија </w:t>
      </w:r>
      <w:r w:rsidRPr="00B0404E">
        <w:rPr>
          <w:rFonts w:asciiTheme="majorBidi" w:hAnsiTheme="majorBidi" w:cstheme="majorBidi"/>
          <w:lang w:val="sr-Cyrl-RS"/>
        </w:rPr>
        <w:t>учествовала у извођењу</w:t>
      </w:r>
      <w:r>
        <w:rPr>
          <w:rFonts w:asciiTheme="majorBidi" w:hAnsiTheme="majorBidi" w:cstheme="majorBidi"/>
          <w:lang w:val="sr-Cyrl-RS"/>
        </w:rPr>
        <w:t xml:space="preserve"> </w:t>
      </w:r>
      <w:r w:rsidRPr="00B0404E">
        <w:rPr>
          <w:rFonts w:asciiTheme="majorBidi" w:hAnsiTheme="majorBidi" w:cstheme="majorBidi"/>
          <w:lang w:val="sr-Cyrl-RS"/>
        </w:rPr>
        <w:t>вежби на предметима Социологија рада, Основи економске социологије, Примењена</w:t>
      </w:r>
      <w:r>
        <w:rPr>
          <w:rFonts w:asciiTheme="majorBidi" w:hAnsiTheme="majorBidi" w:cstheme="majorBidi"/>
          <w:lang w:val="sr-Cyrl-RS"/>
        </w:rPr>
        <w:t xml:space="preserve"> </w:t>
      </w:r>
      <w:r w:rsidRPr="00B0404E">
        <w:rPr>
          <w:rFonts w:asciiTheme="majorBidi" w:hAnsiTheme="majorBidi" w:cstheme="majorBidi"/>
          <w:lang w:val="sr-Cyrl-RS"/>
        </w:rPr>
        <w:t>економска социологија, Социолошки практикум, Статистика у друштвеним</w:t>
      </w:r>
      <w:r>
        <w:rPr>
          <w:rFonts w:asciiTheme="majorBidi" w:hAnsiTheme="majorBidi" w:cstheme="majorBidi"/>
          <w:lang w:val="sr-Cyrl-RS"/>
        </w:rPr>
        <w:t xml:space="preserve"> </w:t>
      </w:r>
      <w:r w:rsidRPr="00B0404E">
        <w:rPr>
          <w:rFonts w:asciiTheme="majorBidi" w:hAnsiTheme="majorBidi" w:cstheme="majorBidi"/>
          <w:lang w:val="sr-Cyrl-RS"/>
        </w:rPr>
        <w:t>истраживањима: анализа и Статистика у друштвеним истраживањима: основе. Од</w:t>
      </w:r>
      <w:r>
        <w:rPr>
          <w:rFonts w:asciiTheme="majorBidi" w:hAnsiTheme="majorBidi" w:cstheme="majorBidi"/>
          <w:lang w:val="sr-Cyrl-RS"/>
        </w:rPr>
        <w:t xml:space="preserve"> </w:t>
      </w:r>
      <w:r w:rsidRPr="00B0404E">
        <w:rPr>
          <w:rFonts w:asciiTheme="majorBidi" w:hAnsiTheme="majorBidi" w:cstheme="majorBidi"/>
          <w:lang w:val="sr-Cyrl-RS"/>
        </w:rPr>
        <w:t>академске 2016/</w:t>
      </w:r>
      <w:r w:rsidR="00BA5D0F">
        <w:rPr>
          <w:rFonts w:asciiTheme="majorBidi" w:hAnsiTheme="majorBidi" w:cstheme="majorBidi"/>
          <w:lang w:val="sr-Cyrl-RS"/>
        </w:rPr>
        <w:t>20</w:t>
      </w:r>
      <w:r w:rsidRPr="00B0404E">
        <w:rPr>
          <w:rFonts w:asciiTheme="majorBidi" w:hAnsiTheme="majorBidi" w:cstheme="majorBidi"/>
          <w:lang w:val="sr-Cyrl-RS"/>
        </w:rPr>
        <w:t>17. године Ирена Петровић</w:t>
      </w:r>
      <w:r w:rsidR="00482729">
        <w:rPr>
          <w:rFonts w:asciiTheme="majorBidi" w:hAnsiTheme="majorBidi" w:cstheme="majorBidi"/>
          <w:lang w:val="sr-Cyrl-RS"/>
        </w:rPr>
        <w:t xml:space="preserve"> је као</w:t>
      </w:r>
      <w:r w:rsidRPr="00B0404E">
        <w:rPr>
          <w:rFonts w:asciiTheme="majorBidi" w:hAnsiTheme="majorBidi" w:cstheme="majorBidi"/>
          <w:lang w:val="sr-Cyrl-RS"/>
        </w:rPr>
        <w:t xml:space="preserve"> асис</w:t>
      </w:r>
      <w:r w:rsidR="00482729">
        <w:rPr>
          <w:rFonts w:asciiTheme="majorBidi" w:hAnsiTheme="majorBidi" w:cstheme="majorBidi"/>
          <w:lang w:val="sr-Cyrl-RS"/>
        </w:rPr>
        <w:t>тен</w:t>
      </w:r>
      <w:r w:rsidR="003F455A">
        <w:rPr>
          <w:rFonts w:asciiTheme="majorBidi" w:hAnsiTheme="majorBidi" w:cstheme="majorBidi"/>
          <w:lang w:val="sr-Cyrl-RS"/>
        </w:rPr>
        <w:t>т</w:t>
      </w:r>
      <w:r w:rsidRPr="00B0404E">
        <w:rPr>
          <w:rFonts w:asciiTheme="majorBidi" w:hAnsiTheme="majorBidi" w:cstheme="majorBidi"/>
          <w:lang w:val="sr-Cyrl-RS"/>
        </w:rPr>
        <w:t xml:space="preserve"> учеств</w:t>
      </w:r>
      <w:r w:rsidR="00482729">
        <w:rPr>
          <w:rFonts w:asciiTheme="majorBidi" w:hAnsiTheme="majorBidi" w:cstheme="majorBidi"/>
          <w:lang w:val="sr-Cyrl-RS"/>
        </w:rPr>
        <w:t>овала</w:t>
      </w:r>
      <w:r w:rsidRPr="00B0404E">
        <w:rPr>
          <w:rFonts w:asciiTheme="majorBidi" w:hAnsiTheme="majorBidi" w:cstheme="majorBidi"/>
          <w:lang w:val="sr-Cyrl-RS"/>
        </w:rPr>
        <w:t xml:space="preserve"> у реализацији вежби</w:t>
      </w:r>
      <w:r>
        <w:rPr>
          <w:rFonts w:asciiTheme="majorBidi" w:hAnsiTheme="majorBidi" w:cstheme="majorBidi"/>
          <w:lang w:val="sr-Cyrl-RS"/>
        </w:rPr>
        <w:t xml:space="preserve"> </w:t>
      </w:r>
      <w:r w:rsidRPr="00B0404E">
        <w:rPr>
          <w:rFonts w:asciiTheme="majorBidi" w:hAnsiTheme="majorBidi" w:cstheme="majorBidi"/>
          <w:lang w:val="sr-Cyrl-RS"/>
        </w:rPr>
        <w:t>на следећим предметима: Друштвени систем и друштвене промене у Србији, Основе</w:t>
      </w:r>
      <w:r>
        <w:rPr>
          <w:rFonts w:asciiTheme="majorBidi" w:hAnsiTheme="majorBidi" w:cstheme="majorBidi"/>
          <w:lang w:val="sr-Cyrl-RS"/>
        </w:rPr>
        <w:t xml:space="preserve"> </w:t>
      </w:r>
      <w:r w:rsidRPr="00B0404E">
        <w:rPr>
          <w:rFonts w:asciiTheme="majorBidi" w:hAnsiTheme="majorBidi" w:cstheme="majorBidi"/>
          <w:lang w:val="sr-Cyrl-RS"/>
        </w:rPr>
        <w:t>економске социологије, Социолошки практикум, Статистика у друштвеним</w:t>
      </w:r>
      <w:r>
        <w:rPr>
          <w:rFonts w:asciiTheme="majorBidi" w:hAnsiTheme="majorBidi" w:cstheme="majorBidi"/>
          <w:lang w:val="sr-Cyrl-RS"/>
        </w:rPr>
        <w:t xml:space="preserve"> </w:t>
      </w:r>
      <w:r w:rsidRPr="00B0404E">
        <w:rPr>
          <w:rFonts w:asciiTheme="majorBidi" w:hAnsiTheme="majorBidi" w:cstheme="majorBidi"/>
          <w:lang w:val="sr-Cyrl-RS"/>
        </w:rPr>
        <w:t>истраживањима: основе и Статистика у друштвеним истраживањима: закључивање.</w:t>
      </w:r>
    </w:p>
    <w:p w14:paraId="37FE44A7" w14:textId="1E19AEC2" w:rsidR="008D1270" w:rsidRDefault="006B31D4" w:rsidP="00843073">
      <w:pPr>
        <w:spacing w:line="360" w:lineRule="auto"/>
        <w:ind w:firstLine="720"/>
        <w:jc w:val="both"/>
        <w:rPr>
          <w:rFonts w:asciiTheme="majorBidi" w:hAnsiTheme="majorBidi" w:cstheme="majorBidi"/>
          <w:lang w:val="sr-Cyrl-RS"/>
        </w:rPr>
      </w:pPr>
      <w:r w:rsidRPr="002525FD">
        <w:rPr>
          <w:rFonts w:asciiTheme="majorBidi" w:hAnsiTheme="majorBidi" w:cstheme="majorBidi"/>
          <w:lang w:val="sr-Cyrl-RS"/>
        </w:rPr>
        <w:t xml:space="preserve">У звање доцента </w:t>
      </w:r>
      <w:r w:rsidR="00AB6E32">
        <w:rPr>
          <w:rFonts w:asciiTheme="majorBidi" w:hAnsiTheme="majorBidi" w:cstheme="majorBidi"/>
          <w:lang w:val="sr-Cyrl-RS"/>
        </w:rPr>
        <w:t>Ирена Петровић је</w:t>
      </w:r>
      <w:r w:rsidRPr="002525FD">
        <w:rPr>
          <w:rFonts w:asciiTheme="majorBidi" w:hAnsiTheme="majorBidi" w:cstheme="majorBidi"/>
          <w:lang w:val="sr-Cyrl-RS"/>
        </w:rPr>
        <w:t xml:space="preserve"> изабрана 2021. године.</w:t>
      </w:r>
      <w:r w:rsidRPr="00566CB0">
        <w:rPr>
          <w:rFonts w:asciiTheme="majorBidi" w:hAnsiTheme="majorBidi" w:cstheme="majorBidi"/>
          <w:lang w:val="sr-Cyrl-RS"/>
        </w:rPr>
        <w:t xml:space="preserve"> Од 2021.</w:t>
      </w:r>
      <w:r w:rsidRPr="00566CB0">
        <w:rPr>
          <w:rFonts w:asciiTheme="majorBidi" w:hAnsiTheme="majorBidi" w:cstheme="majorBidi"/>
          <w:lang w:val="sr-Latn-RS"/>
        </w:rPr>
        <w:t xml:space="preserve"> </w:t>
      </w:r>
      <w:r w:rsidRPr="00566CB0">
        <w:rPr>
          <w:rFonts w:asciiTheme="majorBidi" w:hAnsiTheme="majorBidi" w:cstheme="majorBidi"/>
          <w:lang w:val="sr-Cyrl-RS"/>
        </w:rPr>
        <w:t xml:space="preserve">године Ирена Петровић као доцент изводи наставу (предавања и вежбе) на предметима </w:t>
      </w:r>
      <w:r w:rsidRPr="00566CB0">
        <w:rPr>
          <w:rFonts w:asciiTheme="majorBidi" w:hAnsiTheme="majorBidi" w:cstheme="majorBidi"/>
          <w:lang w:val="sr-Cyrl-CS"/>
        </w:rPr>
        <w:t xml:space="preserve">Друштвени систем и друштвене промене у Србији, Социолошки практикум, Статистика у друштвеним истраживањима: основе, Статистика у друштвеним истраживањима: закључивање, </w:t>
      </w:r>
      <w:r>
        <w:fldChar w:fldCharType="begin"/>
      </w:r>
      <w:r>
        <w:instrText>HYPERLINK</w:instrText>
      </w:r>
      <w:r w:rsidRPr="00E63FEE">
        <w:rPr>
          <w:lang w:val="ru-RU"/>
        </w:rPr>
        <w:instrText xml:space="preserve"> "</w:instrText>
      </w:r>
      <w:r>
        <w:instrText>https</w:instrText>
      </w:r>
      <w:r w:rsidRPr="00E63FEE">
        <w:rPr>
          <w:lang w:val="ru-RU"/>
        </w:rPr>
        <w:instrText>://</w:instrText>
      </w:r>
      <w:r>
        <w:instrText>www</w:instrText>
      </w:r>
      <w:r w:rsidRPr="00E63FEE">
        <w:rPr>
          <w:lang w:val="ru-RU"/>
        </w:rPr>
        <w:instrText>.</w:instrText>
      </w:r>
      <w:r>
        <w:instrText>f</w:instrText>
      </w:r>
      <w:r w:rsidRPr="00E63FEE">
        <w:rPr>
          <w:lang w:val="ru-RU"/>
        </w:rPr>
        <w:instrText>.</w:instrText>
      </w:r>
      <w:r>
        <w:instrText>bg</w:instrText>
      </w:r>
      <w:r w:rsidRPr="00E63FEE">
        <w:rPr>
          <w:lang w:val="ru-RU"/>
        </w:rPr>
        <w:instrText>.</w:instrText>
      </w:r>
      <w:r>
        <w:instrText>ac</w:instrText>
      </w:r>
      <w:r w:rsidRPr="00E63FEE">
        <w:rPr>
          <w:lang w:val="ru-RU"/>
        </w:rPr>
        <w:instrText>.</w:instrText>
      </w:r>
      <w:r>
        <w:instrText>rs</w:instrText>
      </w:r>
      <w:r w:rsidRPr="00E63FEE">
        <w:rPr>
          <w:lang w:val="ru-RU"/>
        </w:rPr>
        <w:instrText>/</w:instrText>
      </w:r>
      <w:r>
        <w:instrText>sociologija</w:instrText>
      </w:r>
      <w:r w:rsidRPr="00E63FEE">
        <w:rPr>
          <w:lang w:val="ru-RU"/>
        </w:rPr>
        <w:instrText>/</w:instrText>
      </w:r>
      <w:r>
        <w:instrText>silabusi</w:instrText>
      </w:r>
      <w:r w:rsidRPr="00E63FEE">
        <w:rPr>
          <w:lang w:val="ru-RU"/>
        </w:rPr>
        <w:instrText>/</w:instrText>
      </w:r>
      <w:r>
        <w:instrText>ispit</w:instrText>
      </w:r>
      <w:r w:rsidRPr="00E63FEE">
        <w:rPr>
          <w:lang w:val="ru-RU"/>
        </w:rPr>
        <w:instrText>/4659/2"</w:instrText>
      </w:r>
      <w:r>
        <w:fldChar w:fldCharType="separate"/>
      </w:r>
      <w:r w:rsidRPr="00566CB0">
        <w:rPr>
          <w:rFonts w:asciiTheme="majorBidi" w:hAnsiTheme="majorBidi" w:cstheme="majorBidi"/>
          <w:shd w:val="clear" w:color="auto" w:fill="FFFFFF"/>
          <w:lang w:val="ru-RU"/>
        </w:rPr>
        <w:t>Развијање пројекта у социолошким истраживањима</w:t>
      </w:r>
      <w:r>
        <w:fldChar w:fldCharType="end"/>
      </w:r>
      <w:r w:rsidRPr="00566CB0">
        <w:rPr>
          <w:rFonts w:asciiTheme="majorBidi" w:hAnsiTheme="majorBidi" w:cstheme="majorBidi"/>
          <w:lang w:val="sr-Cyrl-RS"/>
        </w:rPr>
        <w:t xml:space="preserve">, </w:t>
      </w:r>
      <w:r>
        <w:fldChar w:fldCharType="begin"/>
      </w:r>
      <w:r>
        <w:instrText>HYPERLINK</w:instrText>
      </w:r>
      <w:r w:rsidRPr="00E63FEE">
        <w:rPr>
          <w:lang w:val="ru-RU"/>
        </w:rPr>
        <w:instrText xml:space="preserve"> "</w:instrText>
      </w:r>
      <w:r>
        <w:instrText>https</w:instrText>
      </w:r>
      <w:r w:rsidRPr="00E63FEE">
        <w:rPr>
          <w:lang w:val="ru-RU"/>
        </w:rPr>
        <w:instrText>://</w:instrText>
      </w:r>
      <w:r>
        <w:instrText>www</w:instrText>
      </w:r>
      <w:r w:rsidRPr="00E63FEE">
        <w:rPr>
          <w:lang w:val="ru-RU"/>
        </w:rPr>
        <w:instrText>.</w:instrText>
      </w:r>
      <w:r>
        <w:instrText>f</w:instrText>
      </w:r>
      <w:r w:rsidRPr="00E63FEE">
        <w:rPr>
          <w:lang w:val="ru-RU"/>
        </w:rPr>
        <w:instrText>.</w:instrText>
      </w:r>
      <w:r>
        <w:instrText>bg</w:instrText>
      </w:r>
      <w:r w:rsidRPr="00E63FEE">
        <w:rPr>
          <w:lang w:val="ru-RU"/>
        </w:rPr>
        <w:instrText>.</w:instrText>
      </w:r>
      <w:r>
        <w:instrText>ac</w:instrText>
      </w:r>
      <w:r w:rsidRPr="00E63FEE">
        <w:rPr>
          <w:lang w:val="ru-RU"/>
        </w:rPr>
        <w:instrText>.</w:instrText>
      </w:r>
      <w:r>
        <w:instrText>rs</w:instrText>
      </w:r>
      <w:r w:rsidRPr="00E63FEE">
        <w:rPr>
          <w:lang w:val="ru-RU"/>
        </w:rPr>
        <w:instrText>/</w:instrText>
      </w:r>
      <w:r>
        <w:instrText>sociologija</w:instrText>
      </w:r>
      <w:r w:rsidRPr="00E63FEE">
        <w:rPr>
          <w:lang w:val="ru-RU"/>
        </w:rPr>
        <w:instrText>/</w:instrText>
      </w:r>
      <w:r>
        <w:instrText>silabusi</w:instrText>
      </w:r>
      <w:r w:rsidRPr="00E63FEE">
        <w:rPr>
          <w:lang w:val="ru-RU"/>
        </w:rPr>
        <w:instrText>/</w:instrText>
      </w:r>
      <w:r>
        <w:instrText>ispit</w:instrText>
      </w:r>
      <w:r w:rsidRPr="00E63FEE">
        <w:rPr>
          <w:lang w:val="ru-RU"/>
        </w:rPr>
        <w:instrText>/4656/2"</w:instrText>
      </w:r>
      <w:r>
        <w:fldChar w:fldCharType="separate"/>
      </w:r>
      <w:r w:rsidRPr="00566CB0">
        <w:rPr>
          <w:rFonts w:asciiTheme="majorBidi" w:hAnsiTheme="majorBidi" w:cstheme="majorBidi"/>
          <w:shd w:val="clear" w:color="auto" w:fill="FFFFFF"/>
          <w:lang w:val="ru-RU"/>
        </w:rPr>
        <w:t>Статистика у друштвеним истраживањима</w:t>
      </w:r>
      <w:r w:rsidR="007E7CE3">
        <w:rPr>
          <w:rFonts w:asciiTheme="majorBidi" w:hAnsiTheme="majorBidi" w:cstheme="majorBidi"/>
          <w:shd w:val="clear" w:color="auto" w:fill="FFFFFF"/>
          <w:lang w:val="ru-RU"/>
        </w:rPr>
        <w:t xml:space="preserve">: </w:t>
      </w:r>
      <w:r w:rsidRPr="00566CB0">
        <w:rPr>
          <w:rFonts w:asciiTheme="majorBidi" w:hAnsiTheme="majorBidi" w:cstheme="majorBidi"/>
          <w:shd w:val="clear" w:color="auto" w:fill="FFFFFF"/>
          <w:lang w:val="ru-RU"/>
        </w:rPr>
        <w:t>анализа</w:t>
      </w:r>
      <w:r>
        <w:fldChar w:fldCharType="end"/>
      </w:r>
      <w:r w:rsidRPr="00566CB0">
        <w:rPr>
          <w:rFonts w:asciiTheme="majorBidi" w:hAnsiTheme="majorBidi" w:cstheme="majorBidi"/>
          <w:lang w:val="sr-Cyrl-RS"/>
        </w:rPr>
        <w:t xml:space="preserve"> и </w:t>
      </w:r>
      <w:r>
        <w:fldChar w:fldCharType="begin"/>
      </w:r>
      <w:r>
        <w:instrText>HYPERLINK</w:instrText>
      </w:r>
      <w:r w:rsidRPr="00E63FEE">
        <w:rPr>
          <w:lang w:val="ru-RU"/>
        </w:rPr>
        <w:instrText xml:space="preserve"> "</w:instrText>
      </w:r>
      <w:r>
        <w:instrText>https</w:instrText>
      </w:r>
      <w:r w:rsidRPr="00E63FEE">
        <w:rPr>
          <w:lang w:val="ru-RU"/>
        </w:rPr>
        <w:instrText>://</w:instrText>
      </w:r>
      <w:r>
        <w:instrText>www</w:instrText>
      </w:r>
      <w:r w:rsidRPr="00E63FEE">
        <w:rPr>
          <w:lang w:val="ru-RU"/>
        </w:rPr>
        <w:instrText>.</w:instrText>
      </w:r>
      <w:r>
        <w:instrText>f</w:instrText>
      </w:r>
      <w:r w:rsidRPr="00E63FEE">
        <w:rPr>
          <w:lang w:val="ru-RU"/>
        </w:rPr>
        <w:instrText>.</w:instrText>
      </w:r>
      <w:r>
        <w:instrText>bg</w:instrText>
      </w:r>
      <w:r w:rsidRPr="00E63FEE">
        <w:rPr>
          <w:lang w:val="ru-RU"/>
        </w:rPr>
        <w:instrText>.</w:instrText>
      </w:r>
      <w:r>
        <w:instrText>ac</w:instrText>
      </w:r>
      <w:r w:rsidRPr="00E63FEE">
        <w:rPr>
          <w:lang w:val="ru-RU"/>
        </w:rPr>
        <w:instrText>.</w:instrText>
      </w:r>
      <w:r>
        <w:instrText>rs</w:instrText>
      </w:r>
      <w:r w:rsidRPr="00E63FEE">
        <w:rPr>
          <w:lang w:val="ru-RU"/>
        </w:rPr>
        <w:instrText>/</w:instrText>
      </w:r>
      <w:r>
        <w:instrText>sociologija</w:instrText>
      </w:r>
      <w:r w:rsidRPr="00E63FEE">
        <w:rPr>
          <w:lang w:val="ru-RU"/>
        </w:rPr>
        <w:instrText>/</w:instrText>
      </w:r>
      <w:r>
        <w:instrText>silabusi</w:instrText>
      </w:r>
      <w:r w:rsidRPr="00E63FEE">
        <w:rPr>
          <w:lang w:val="ru-RU"/>
        </w:rPr>
        <w:instrText>/</w:instrText>
      </w:r>
      <w:r>
        <w:instrText>ispit</w:instrText>
      </w:r>
      <w:r w:rsidRPr="00E63FEE">
        <w:rPr>
          <w:lang w:val="ru-RU"/>
        </w:rPr>
        <w:instrText>/5643/3"</w:instrText>
      </w:r>
      <w:r>
        <w:fldChar w:fldCharType="separate"/>
      </w:r>
      <w:r w:rsidRPr="00566CB0">
        <w:rPr>
          <w:rFonts w:asciiTheme="majorBidi" w:hAnsiTheme="majorBidi" w:cstheme="majorBidi"/>
          <w:shd w:val="clear" w:color="auto" w:fill="FFFFFF"/>
          <w:lang w:val="ru-RU"/>
        </w:rPr>
        <w:t>Друштвени и економски процеси у Латинској Америци</w:t>
      </w:r>
      <w:r>
        <w:fldChar w:fldCharType="end"/>
      </w:r>
      <w:r w:rsidRPr="00566CB0">
        <w:rPr>
          <w:rFonts w:asciiTheme="majorBidi" w:hAnsiTheme="majorBidi" w:cstheme="majorBidi"/>
          <w:lang w:val="sr-Cyrl-RS"/>
        </w:rPr>
        <w:t>.</w:t>
      </w:r>
    </w:p>
    <w:p w14:paraId="5FF9ECC9" w14:textId="48D5D508" w:rsidR="00777D3A" w:rsidRDefault="00E75DF8" w:rsidP="00777D3A">
      <w:pPr>
        <w:pStyle w:val="ListParagraph"/>
        <w:spacing w:after="200" w:line="360" w:lineRule="auto"/>
        <w:ind w:left="0" w:firstLine="709"/>
        <w:jc w:val="both"/>
        <w:rPr>
          <w:rFonts w:asciiTheme="majorBidi" w:hAnsiTheme="majorBidi" w:cstheme="majorBidi"/>
          <w:szCs w:val="24"/>
          <w:lang w:val="sr-Cyrl-RS"/>
        </w:rPr>
      </w:pPr>
      <w:r>
        <w:rPr>
          <w:szCs w:val="24"/>
          <w:lang w:val="sr-Cyrl-RS"/>
        </w:rPr>
        <w:t>Поред извођења наставе на матичном факултету, о</w:t>
      </w:r>
      <w:r w:rsidR="001F7A06" w:rsidRPr="001307AB">
        <w:rPr>
          <w:szCs w:val="24"/>
          <w:lang w:val="sr-Cyrl-RS"/>
        </w:rPr>
        <w:t xml:space="preserve">д </w:t>
      </w:r>
      <w:r w:rsidR="0067089D" w:rsidRPr="001307AB">
        <w:rPr>
          <w:szCs w:val="24"/>
          <w:lang w:val="sr-Cyrl-RS"/>
        </w:rPr>
        <w:t>2023. године</w:t>
      </w:r>
      <w:r w:rsidR="00BC0115">
        <w:rPr>
          <w:szCs w:val="24"/>
          <w:lang w:val="sr-Cyrl-RS"/>
        </w:rPr>
        <w:t xml:space="preserve"> Ирена Петровић</w:t>
      </w:r>
      <w:r w:rsidR="0067089D" w:rsidRPr="001307AB">
        <w:rPr>
          <w:szCs w:val="24"/>
          <w:lang w:val="sr-Cyrl-RS"/>
        </w:rPr>
        <w:t xml:space="preserve"> </w:t>
      </w:r>
      <w:r w:rsidR="001F7A06" w:rsidRPr="001307AB">
        <w:rPr>
          <w:rFonts w:asciiTheme="majorBidi" w:hAnsiTheme="majorBidi" w:cstheme="majorBidi"/>
          <w:szCs w:val="24"/>
          <w:lang w:val="sr-Cyrl-RS"/>
        </w:rPr>
        <w:t>учествуј</w:t>
      </w:r>
      <w:r w:rsidR="00BC0115">
        <w:rPr>
          <w:rFonts w:asciiTheme="majorBidi" w:hAnsiTheme="majorBidi" w:cstheme="majorBidi"/>
          <w:szCs w:val="24"/>
          <w:lang w:val="sr-Cyrl-RS"/>
        </w:rPr>
        <w:t>е</w:t>
      </w:r>
      <w:r w:rsidR="001F7A06" w:rsidRPr="001307AB">
        <w:rPr>
          <w:rFonts w:asciiTheme="majorBidi" w:hAnsiTheme="majorBidi" w:cstheme="majorBidi"/>
          <w:szCs w:val="24"/>
          <w:lang w:val="sr-Cyrl-RS"/>
        </w:rPr>
        <w:t xml:space="preserve"> у извођењу наставе </w:t>
      </w:r>
      <w:r w:rsidR="0067089D" w:rsidRPr="001307AB">
        <w:rPr>
          <w:szCs w:val="24"/>
          <w:lang w:val="sr-Cyrl-RS"/>
        </w:rPr>
        <w:t xml:space="preserve">на мастер студијском програму при Универзитету у Београду, </w:t>
      </w:r>
      <w:r w:rsidR="0067089D" w:rsidRPr="00F032B4">
        <w:rPr>
          <w:b/>
          <w:bCs/>
          <w:szCs w:val="24"/>
          <w:lang w:val="sr-Cyrl-RS"/>
        </w:rPr>
        <w:t>A</w:t>
      </w:r>
      <w:r w:rsidR="0067089D" w:rsidRPr="00F032B4">
        <w:rPr>
          <w:b/>
          <w:bCs/>
          <w:szCs w:val="24"/>
          <w:lang w:val="sr-Latn-RS"/>
        </w:rPr>
        <w:t>dvance Data Analysis</w:t>
      </w:r>
      <w:r w:rsidR="0067089D" w:rsidRPr="001307AB">
        <w:rPr>
          <w:szCs w:val="24"/>
          <w:lang w:val="sr-Latn-RS"/>
        </w:rPr>
        <w:t xml:space="preserve"> (</w:t>
      </w:r>
      <w:r w:rsidR="0067089D" w:rsidRPr="001307AB">
        <w:rPr>
          <w:color w:val="000000"/>
          <w:szCs w:val="24"/>
          <w:lang w:val="sr-Cyrl-RS"/>
        </w:rPr>
        <w:t>Напредна анализа података</w:t>
      </w:r>
      <w:r w:rsidR="0067089D" w:rsidRPr="001307AB">
        <w:rPr>
          <w:color w:val="000000"/>
          <w:szCs w:val="24"/>
          <w:lang w:val="sr-Latn-RS"/>
        </w:rPr>
        <w:t>)</w:t>
      </w:r>
      <w:r w:rsidR="0067089D" w:rsidRPr="001307AB">
        <w:rPr>
          <w:color w:val="000000"/>
          <w:szCs w:val="24"/>
          <w:lang w:val="sr-Cyrl-RS"/>
        </w:rPr>
        <w:t xml:space="preserve">, акредитованом за наставу на енглеском и српском језику, и то у оквиру курсева: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Big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Data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in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Social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Sciences</w:t>
      </w:r>
      <w:r w:rsidR="0067089D" w:rsidRPr="001307AB">
        <w:rPr>
          <w:color w:val="000000"/>
          <w:szCs w:val="24"/>
          <w:bdr w:val="none" w:sz="0" w:space="0" w:color="auto" w:frame="1"/>
          <w:lang w:val="sr-Cyrl-RS"/>
        </w:rPr>
        <w:t xml:space="preserve">,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Analysis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of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International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Research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Datasets</w:t>
      </w:r>
      <w:r w:rsidR="0067089D" w:rsidRPr="00F032B4">
        <w:rPr>
          <w:i/>
          <w:iCs/>
          <w:color w:val="000000"/>
          <w:szCs w:val="24"/>
          <w:shd w:val="clear" w:color="auto" w:fill="FFFFFF"/>
        </w:rPr>
        <w:t> </w:t>
      </w:r>
      <w:r w:rsidR="0067089D" w:rsidRPr="001307AB">
        <w:rPr>
          <w:color w:val="000000"/>
          <w:szCs w:val="24"/>
          <w:shd w:val="clear" w:color="auto" w:fill="FFFFFF"/>
          <w:lang w:val="sr-Cyrl-RS"/>
        </w:rPr>
        <w:t xml:space="preserve">и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Advanced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Data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Analysis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in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Social</w:t>
      </w:r>
      <w:r w:rsidR="0067089D" w:rsidRPr="00F032B4">
        <w:rPr>
          <w:i/>
          <w:iCs/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67089D" w:rsidRPr="00F032B4">
        <w:rPr>
          <w:i/>
          <w:iCs/>
          <w:color w:val="000000"/>
          <w:szCs w:val="24"/>
          <w:bdr w:val="none" w:sz="0" w:space="0" w:color="auto" w:frame="1"/>
        </w:rPr>
        <w:t>Sciences</w:t>
      </w:r>
      <w:r w:rsidR="0067089D" w:rsidRPr="001307AB">
        <w:rPr>
          <w:color w:val="000000"/>
          <w:szCs w:val="24"/>
          <w:bdr w:val="none" w:sz="0" w:space="0" w:color="auto" w:frame="1"/>
          <w:lang w:val="sr-Cyrl-RS"/>
        </w:rPr>
        <w:t>.</w:t>
      </w:r>
      <w:r w:rsidR="0009161A" w:rsidRPr="001307AB">
        <w:rPr>
          <w:color w:val="000000"/>
          <w:szCs w:val="24"/>
          <w:bdr w:val="none" w:sz="0" w:space="0" w:color="auto" w:frame="1"/>
          <w:lang w:val="sr-Cyrl-RS"/>
        </w:rPr>
        <w:t xml:space="preserve"> </w:t>
      </w:r>
      <w:r w:rsidR="00846D69">
        <w:rPr>
          <w:color w:val="000000"/>
          <w:szCs w:val="24"/>
          <w:bdr w:val="none" w:sz="0" w:space="0" w:color="auto" w:frame="1"/>
          <w:lang w:val="sr-Cyrl-RS"/>
        </w:rPr>
        <w:t xml:space="preserve">Такође, </w:t>
      </w:r>
      <w:r w:rsidR="0009161A" w:rsidRPr="001307AB">
        <w:rPr>
          <w:color w:val="000000"/>
          <w:szCs w:val="24"/>
          <w:bdr w:val="none" w:sz="0" w:space="0" w:color="auto" w:frame="1"/>
          <w:lang w:val="sr-Cyrl-RS"/>
        </w:rPr>
        <w:t xml:space="preserve">од 2025. године изводи наставу на </w:t>
      </w:r>
      <w:r w:rsidR="006B31D4" w:rsidRPr="001307AB">
        <w:rPr>
          <w:rFonts w:asciiTheme="majorBidi" w:hAnsiTheme="majorBidi" w:cstheme="majorBidi"/>
          <w:szCs w:val="24"/>
          <w:lang w:val="sr-Cyrl-RS"/>
        </w:rPr>
        <w:t xml:space="preserve">мастер студијском програму </w:t>
      </w:r>
      <w:r w:rsidR="006B31D4" w:rsidRPr="006D2728">
        <w:rPr>
          <w:rFonts w:asciiTheme="majorBidi" w:hAnsiTheme="majorBidi" w:cstheme="majorBidi"/>
          <w:b/>
          <w:bCs/>
          <w:szCs w:val="24"/>
          <w:lang w:val="sr-Cyrl-RS"/>
        </w:rPr>
        <w:t>Људски ресурси</w:t>
      </w:r>
      <w:r w:rsidR="001307AB">
        <w:rPr>
          <w:rFonts w:asciiTheme="majorBidi" w:hAnsiTheme="majorBidi" w:cstheme="majorBidi"/>
          <w:i/>
          <w:iCs/>
          <w:szCs w:val="24"/>
          <w:lang w:val="sr-Cyrl-RS"/>
        </w:rPr>
        <w:t xml:space="preserve"> </w:t>
      </w:r>
      <w:r w:rsidR="001307AB" w:rsidRPr="00C80121">
        <w:rPr>
          <w:rFonts w:asciiTheme="majorBidi" w:hAnsiTheme="majorBidi" w:cstheme="majorBidi"/>
          <w:szCs w:val="24"/>
          <w:lang w:val="sr-Cyrl-RS"/>
        </w:rPr>
        <w:t>(на предмету</w:t>
      </w:r>
      <w:r w:rsidR="006B31D4" w:rsidRPr="00C80121">
        <w:rPr>
          <w:rFonts w:asciiTheme="majorBidi" w:hAnsiTheme="majorBidi" w:cstheme="majorBidi"/>
          <w:szCs w:val="24"/>
          <w:lang w:val="sr-Cyrl-RS"/>
        </w:rPr>
        <w:t xml:space="preserve"> </w:t>
      </w:r>
      <w:r w:rsidR="00C80121" w:rsidRPr="006D2728">
        <w:rPr>
          <w:rFonts w:asciiTheme="majorBidi" w:hAnsiTheme="majorBidi" w:cstheme="majorBidi"/>
          <w:i/>
          <w:iCs/>
          <w:szCs w:val="24"/>
          <w:lang w:val="sr-Cyrl-RS"/>
        </w:rPr>
        <w:t xml:space="preserve">Социјалне иновације и тржиште рада: интеграција миграната и осетљивих </w:t>
      </w:r>
      <w:r w:rsidR="00C80121" w:rsidRPr="006D2728">
        <w:rPr>
          <w:rFonts w:asciiTheme="majorBidi" w:hAnsiTheme="majorBidi" w:cstheme="majorBidi"/>
          <w:i/>
          <w:iCs/>
          <w:szCs w:val="24"/>
          <w:lang w:val="sr-Cyrl-RS"/>
        </w:rPr>
        <w:lastRenderedPageBreak/>
        <w:t>група</w:t>
      </w:r>
      <w:r w:rsidR="00C80121" w:rsidRPr="00C80121">
        <w:rPr>
          <w:rFonts w:asciiTheme="majorBidi" w:hAnsiTheme="majorBidi" w:cstheme="majorBidi"/>
          <w:szCs w:val="24"/>
          <w:lang w:val="sr-Cyrl-RS"/>
        </w:rPr>
        <w:t>)</w:t>
      </w:r>
      <w:r w:rsidR="00C80121">
        <w:rPr>
          <w:rFonts w:asciiTheme="majorBidi" w:hAnsiTheme="majorBidi" w:cstheme="majorBidi"/>
          <w:i/>
          <w:iCs/>
          <w:szCs w:val="24"/>
          <w:lang w:val="sr-Cyrl-RS"/>
        </w:rPr>
        <w:t xml:space="preserve"> </w:t>
      </w:r>
      <w:r w:rsidR="006B31D4" w:rsidRPr="001307AB">
        <w:rPr>
          <w:rFonts w:asciiTheme="majorBidi" w:hAnsiTheme="majorBidi" w:cstheme="majorBidi"/>
          <w:szCs w:val="24"/>
          <w:lang w:val="sr-Cyrl-RS"/>
        </w:rPr>
        <w:t>који се</w:t>
      </w:r>
      <w:r w:rsidR="006B31D4" w:rsidRPr="001307AB">
        <w:rPr>
          <w:rFonts w:asciiTheme="majorBidi" w:hAnsiTheme="majorBidi" w:cstheme="majorBidi"/>
          <w:szCs w:val="24"/>
          <w:lang w:val="sr-Latn-RS"/>
        </w:rPr>
        <w:t xml:space="preserve"> </w:t>
      </w:r>
      <w:r w:rsidR="006B31D4" w:rsidRPr="001307AB">
        <w:rPr>
          <w:rFonts w:asciiTheme="majorBidi" w:hAnsiTheme="majorBidi" w:cstheme="majorBidi"/>
          <w:szCs w:val="24"/>
          <w:lang w:val="sr-Cyrl-RS"/>
        </w:rPr>
        <w:t>изводи на</w:t>
      </w:r>
      <w:r w:rsidR="006B31D4" w:rsidRPr="001307AB">
        <w:rPr>
          <w:rFonts w:asciiTheme="majorBidi" w:hAnsiTheme="majorBidi" w:cstheme="majorBidi"/>
          <w:i/>
          <w:iCs/>
          <w:szCs w:val="24"/>
          <w:lang w:val="sr-Cyrl-RS"/>
        </w:rPr>
        <w:t xml:space="preserve"> </w:t>
      </w:r>
      <w:r w:rsidR="006B31D4" w:rsidRPr="001307AB">
        <w:rPr>
          <w:rFonts w:asciiTheme="majorBidi" w:hAnsiTheme="majorBidi" w:cstheme="majorBidi"/>
          <w:szCs w:val="24"/>
          <w:lang w:val="sr-Cyrl-RS"/>
        </w:rPr>
        <w:t>Географском факултету, а у сарадњи са Филозофским факултетом</w:t>
      </w:r>
      <w:r w:rsidR="00C80121">
        <w:rPr>
          <w:rFonts w:asciiTheme="majorBidi" w:hAnsiTheme="majorBidi" w:cstheme="majorBidi"/>
          <w:szCs w:val="24"/>
          <w:lang w:val="sr-Cyrl-RS"/>
        </w:rPr>
        <w:t xml:space="preserve">. </w:t>
      </w:r>
    </w:p>
    <w:p w14:paraId="481BFE49" w14:textId="77777777" w:rsidR="00777D3A" w:rsidRPr="00F94BA4" w:rsidRDefault="00777D3A" w:rsidP="00F94BA4">
      <w:pPr>
        <w:spacing w:after="200" w:line="360" w:lineRule="auto"/>
        <w:jc w:val="both"/>
        <w:rPr>
          <w:szCs w:val="24"/>
          <w:lang w:val="sr-Cyrl-RS"/>
        </w:rPr>
      </w:pPr>
    </w:p>
    <w:p w14:paraId="028F915D" w14:textId="6D6152F8" w:rsidR="00BA17E9" w:rsidRPr="00BC6E4E" w:rsidRDefault="00777D3A" w:rsidP="00E6460B">
      <w:pPr>
        <w:pStyle w:val="ListParagraph"/>
        <w:spacing w:after="200" w:line="360" w:lineRule="auto"/>
        <w:ind w:left="0" w:firstLine="709"/>
        <w:jc w:val="both"/>
        <w:rPr>
          <w:rStyle w:val="Emphasis"/>
          <w:i w:val="0"/>
          <w:iCs w:val="0"/>
          <w:szCs w:val="24"/>
          <w:shd w:val="clear" w:color="auto" w:fill="FFFFFF"/>
          <w:lang w:val="sr-Cyrl-RS"/>
        </w:rPr>
      </w:pPr>
      <w:r w:rsidRPr="00BC6E4E">
        <w:rPr>
          <w:szCs w:val="24"/>
          <w:lang w:val="sr-Cyrl-RS"/>
        </w:rPr>
        <w:t xml:space="preserve">У досадашњој каријери </w:t>
      </w:r>
      <w:r w:rsidR="00135961" w:rsidRPr="00BC6E4E">
        <w:rPr>
          <w:szCs w:val="24"/>
          <w:lang w:val="sr-Cyrl-RS"/>
        </w:rPr>
        <w:t>Ирена Петровић је учест</w:t>
      </w:r>
      <w:r w:rsidR="00B04316">
        <w:rPr>
          <w:szCs w:val="24"/>
          <w:lang w:val="sr-Cyrl-RS"/>
        </w:rPr>
        <w:t>в</w:t>
      </w:r>
      <w:r w:rsidR="00135961" w:rsidRPr="00BC6E4E">
        <w:rPr>
          <w:szCs w:val="24"/>
          <w:lang w:val="sr-Cyrl-RS"/>
        </w:rPr>
        <w:t xml:space="preserve">овала </w:t>
      </w:r>
      <w:r w:rsidR="004D2915" w:rsidRPr="00BC6E4E">
        <w:rPr>
          <w:szCs w:val="24"/>
          <w:lang w:val="sr-Cyrl-RS"/>
        </w:rPr>
        <w:t xml:space="preserve">у неколико програма стручних усавршавања и обука, </w:t>
      </w:r>
      <w:r w:rsidR="00F94BA4">
        <w:rPr>
          <w:szCs w:val="24"/>
          <w:lang w:val="sr-Cyrl-RS"/>
        </w:rPr>
        <w:t xml:space="preserve">и то </w:t>
      </w:r>
      <w:r w:rsidR="000C32D6" w:rsidRPr="00BC6E4E">
        <w:rPr>
          <w:szCs w:val="24"/>
          <w:lang w:val="sr-Cyrl-RS"/>
        </w:rPr>
        <w:t>из различитих о</w:t>
      </w:r>
      <w:r w:rsidR="00F94BA4">
        <w:rPr>
          <w:szCs w:val="24"/>
          <w:lang w:val="sr-Cyrl-RS"/>
        </w:rPr>
        <w:t>б</w:t>
      </w:r>
      <w:r w:rsidR="000C32D6" w:rsidRPr="00BC6E4E">
        <w:rPr>
          <w:szCs w:val="24"/>
          <w:lang w:val="sr-Cyrl-RS"/>
        </w:rPr>
        <w:t>ласти.</w:t>
      </w:r>
      <w:r w:rsidR="00F94BA4">
        <w:rPr>
          <w:szCs w:val="24"/>
          <w:lang w:val="sr-Cyrl-RS"/>
        </w:rPr>
        <w:t xml:space="preserve"> </w:t>
      </w:r>
      <w:r w:rsidR="00BA17E9" w:rsidRPr="00BC6E4E">
        <w:rPr>
          <w:szCs w:val="24"/>
          <w:lang w:val="sr-Cyrl-RS"/>
        </w:rPr>
        <w:t xml:space="preserve">Током четворомесечног студијског боравка у Аргентини 2014. године у оквиру међународног пројекта </w:t>
      </w:r>
      <w:r w:rsidR="00BA17E9" w:rsidRPr="00E83564">
        <w:rPr>
          <w:b/>
          <w:bCs/>
          <w:szCs w:val="24"/>
          <w:lang w:val="sr-Cyrl-RS"/>
        </w:rPr>
        <w:t>FP7 Marie Curie project INTRECOOP</w:t>
      </w:r>
      <w:r w:rsidR="00BA17E9" w:rsidRPr="00BC6E4E">
        <w:rPr>
          <w:szCs w:val="24"/>
          <w:lang w:val="sr-Cyrl-RS"/>
        </w:rPr>
        <w:t xml:space="preserve"> (International Research on Cooperatives) Ирена Петровић је реализовала емпиријско истраживање о радничким кооперативама, чији су подаци коришћени у изради докторске дисертације. Такође, 2025. године је учествовала у програму </w:t>
      </w:r>
      <w:r w:rsidR="00BA17E9" w:rsidRPr="008D0858">
        <w:rPr>
          <w:b/>
          <w:bCs/>
          <w:szCs w:val="24"/>
          <w:lang w:val="sr-Latn-RS"/>
        </w:rPr>
        <w:t>E</w:t>
      </w:r>
      <w:r w:rsidR="00BA17E9" w:rsidRPr="008D0858">
        <w:rPr>
          <w:b/>
          <w:bCs/>
          <w:caps/>
          <w:kern w:val="36"/>
          <w:szCs w:val="24"/>
        </w:rPr>
        <w:t>razmus</w:t>
      </w:r>
      <w:r w:rsidR="00BA17E9" w:rsidRPr="008D0858">
        <w:rPr>
          <w:b/>
          <w:bCs/>
          <w:caps/>
          <w:kern w:val="36"/>
          <w:szCs w:val="24"/>
          <w:lang w:val="sr-Cyrl-RS"/>
        </w:rPr>
        <w:t xml:space="preserve">+ </w:t>
      </w:r>
      <w:r w:rsidR="00BA17E9" w:rsidRPr="008D0858">
        <w:rPr>
          <w:b/>
          <w:bCs/>
          <w:kern w:val="36"/>
          <w:szCs w:val="24"/>
          <w:lang w:val="sr-Cyrl-RS"/>
        </w:rPr>
        <w:t>мобилност  наставног особља</w:t>
      </w:r>
      <w:r w:rsidR="00BA17E9" w:rsidRPr="00BC6E4E">
        <w:rPr>
          <w:caps/>
          <w:kern w:val="36"/>
          <w:szCs w:val="24"/>
          <w:lang w:val="sr-Cyrl-RS"/>
        </w:rPr>
        <w:t xml:space="preserve">, </w:t>
      </w:r>
      <w:r w:rsidR="00BA17E9" w:rsidRPr="00BC6E4E">
        <w:rPr>
          <w:kern w:val="36"/>
          <w:szCs w:val="24"/>
          <w:lang w:val="sr-Cyrl-RS"/>
        </w:rPr>
        <w:t xml:space="preserve">у оквиру кога је боравила на Универзитету у Сарагоси (у Шпанији). </w:t>
      </w:r>
      <w:r w:rsidR="003D0C9D" w:rsidRPr="00BC6E4E">
        <w:rPr>
          <w:kern w:val="36"/>
          <w:szCs w:val="24"/>
          <w:lang w:val="sr-Cyrl-RS"/>
        </w:rPr>
        <w:t>Учестовала је и на неколико лет</w:t>
      </w:r>
      <w:r w:rsidR="00330FF2" w:rsidRPr="00BC6E4E">
        <w:rPr>
          <w:kern w:val="36"/>
          <w:szCs w:val="24"/>
          <w:lang w:val="sr-Cyrl-RS"/>
        </w:rPr>
        <w:t xml:space="preserve">њих школа и обука, као што су </w:t>
      </w:r>
      <w:r w:rsidR="004C7E0F" w:rsidRPr="00BC6E4E">
        <w:rPr>
          <w:szCs w:val="24"/>
          <w:shd w:val="clear" w:color="auto" w:fill="FFFFFF"/>
        </w:rPr>
        <w:t>The </w:t>
      </w:r>
      <w:r w:rsidR="004C7E0F" w:rsidRPr="00BC6E4E">
        <w:rPr>
          <w:rStyle w:val="Emphasis"/>
          <w:i w:val="0"/>
          <w:iCs w:val="0"/>
          <w:szCs w:val="24"/>
          <w:shd w:val="clear" w:color="auto" w:fill="FFFFFF"/>
        </w:rPr>
        <w:t>RECSM</w:t>
      </w:r>
      <w:r w:rsidR="004C7E0F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 xml:space="preserve"> </w:t>
      </w:r>
      <w:r w:rsidR="004C7E0F" w:rsidRPr="00BC6E4E">
        <w:rPr>
          <w:rStyle w:val="Emphasis"/>
          <w:i w:val="0"/>
          <w:iCs w:val="0"/>
          <w:szCs w:val="24"/>
          <w:shd w:val="clear" w:color="auto" w:fill="FFFFFF"/>
        </w:rPr>
        <w:t>Summer</w:t>
      </w:r>
      <w:r w:rsidR="004C7E0F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 xml:space="preserve"> </w:t>
      </w:r>
      <w:r w:rsidR="004C7E0F" w:rsidRPr="00BC6E4E">
        <w:rPr>
          <w:rStyle w:val="Emphasis"/>
          <w:i w:val="0"/>
          <w:iCs w:val="0"/>
          <w:szCs w:val="24"/>
          <w:shd w:val="clear" w:color="auto" w:fill="FFFFFF"/>
        </w:rPr>
        <w:t>Methods</w:t>
      </w:r>
      <w:r w:rsidR="004C7E0F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 xml:space="preserve"> </w:t>
      </w:r>
      <w:r w:rsidR="004C7E0F" w:rsidRPr="00BC6E4E">
        <w:rPr>
          <w:rStyle w:val="Emphasis"/>
          <w:i w:val="0"/>
          <w:iCs w:val="0"/>
          <w:szCs w:val="24"/>
          <w:shd w:val="clear" w:color="auto" w:fill="FFFFFF"/>
        </w:rPr>
        <w:t>School</w:t>
      </w:r>
      <w:r w:rsidR="004C7E0F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 xml:space="preserve"> (</w:t>
      </w:r>
      <w:r w:rsidR="00B7735F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>Universitat Pompeu Fabra, Барселона</w:t>
      </w:r>
      <w:r w:rsidR="00C86C0D">
        <w:rPr>
          <w:rStyle w:val="Emphasis"/>
          <w:i w:val="0"/>
          <w:iCs w:val="0"/>
          <w:szCs w:val="24"/>
          <w:shd w:val="clear" w:color="auto" w:fill="FFFFFF"/>
          <w:lang w:val="sr-Cyrl-RS"/>
        </w:rPr>
        <w:t>, Шпанија</w:t>
      </w:r>
      <w:r w:rsidR="00B7735F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 xml:space="preserve">); </w:t>
      </w:r>
      <w:r w:rsidR="00B13C6C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 xml:space="preserve">9th EMES International Training School </w:t>
      </w:r>
      <w:r w:rsidR="00B13C6C" w:rsidRPr="00E83564">
        <w:rPr>
          <w:rStyle w:val="Emphasis"/>
          <w:szCs w:val="24"/>
          <w:shd w:val="clear" w:color="auto" w:fill="FFFFFF"/>
          <w:lang w:val="sr-Cyrl-RS"/>
        </w:rPr>
        <w:t>Developing transdisciplinary research capacities to advance the SE field in the face of multidimensional crises</w:t>
      </w:r>
      <w:r w:rsidR="00B13C6C" w:rsidRPr="00BC6E4E">
        <w:rPr>
          <w:rStyle w:val="Emphasis"/>
          <w:i w:val="0"/>
          <w:iCs w:val="0"/>
          <w:szCs w:val="24"/>
          <w:shd w:val="clear" w:color="auto" w:fill="FFFFFF"/>
          <w:lang w:val="sr-Latn-RS"/>
        </w:rPr>
        <w:t xml:space="preserve"> (</w:t>
      </w:r>
      <w:r w:rsidR="00B13C6C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>Тренто</w:t>
      </w:r>
      <w:r w:rsidR="00C86C0D">
        <w:rPr>
          <w:rStyle w:val="Emphasis"/>
          <w:i w:val="0"/>
          <w:iCs w:val="0"/>
          <w:szCs w:val="24"/>
          <w:shd w:val="clear" w:color="auto" w:fill="FFFFFF"/>
          <w:lang w:val="sr-Cyrl-RS"/>
        </w:rPr>
        <w:t>, Италија</w:t>
      </w:r>
      <w:r w:rsidR="00B13C6C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>)</w:t>
      </w:r>
      <w:r w:rsidR="00392460"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 xml:space="preserve">, итд. </w:t>
      </w:r>
    </w:p>
    <w:p w14:paraId="240BA66B" w14:textId="2EE11528" w:rsidR="00E6460B" w:rsidRDefault="00871D8D" w:rsidP="00002559">
      <w:pPr>
        <w:pStyle w:val="ListParagraph"/>
        <w:spacing w:after="200" w:line="360" w:lineRule="auto"/>
        <w:ind w:left="0" w:firstLine="709"/>
        <w:jc w:val="both"/>
        <w:rPr>
          <w:kern w:val="36"/>
          <w:szCs w:val="24"/>
          <w:lang w:val="sr-Cyrl-RS"/>
        </w:rPr>
      </w:pPr>
      <w:r w:rsidRPr="00BC6E4E">
        <w:rPr>
          <w:rStyle w:val="Emphasis"/>
          <w:i w:val="0"/>
          <w:iCs w:val="0"/>
          <w:szCs w:val="24"/>
          <w:shd w:val="clear" w:color="auto" w:fill="FFFFFF"/>
          <w:lang w:val="sr-Cyrl-RS"/>
        </w:rPr>
        <w:t xml:space="preserve">Од 2024. године Ирена Петровић је део иновативног програма </w:t>
      </w:r>
      <w:r w:rsidRPr="00BC6E4E">
        <w:rPr>
          <w:i/>
          <w:iCs/>
          <w:szCs w:val="24"/>
          <w:shd w:val="clear" w:color="auto" w:fill="FFFFFF"/>
        </w:rPr>
        <w:t>The</w:t>
      </w:r>
      <w:r w:rsidRPr="00BC6E4E">
        <w:rPr>
          <w:i/>
          <w:iCs/>
          <w:szCs w:val="24"/>
          <w:shd w:val="clear" w:color="auto" w:fill="FFFFFF"/>
          <w:lang w:val="sr-Cyrl-RS"/>
        </w:rPr>
        <w:t xml:space="preserve"> </w:t>
      </w:r>
      <w:r w:rsidRPr="00BC6E4E">
        <w:rPr>
          <w:i/>
          <w:iCs/>
          <w:szCs w:val="24"/>
          <w:shd w:val="clear" w:color="auto" w:fill="FFFFFF"/>
        </w:rPr>
        <w:t>EMES</w:t>
      </w:r>
      <w:r w:rsidRPr="00BC6E4E">
        <w:rPr>
          <w:i/>
          <w:iCs/>
          <w:szCs w:val="24"/>
          <w:shd w:val="clear" w:color="auto" w:fill="FFFFFF"/>
          <w:lang w:val="sr-Cyrl-RS"/>
        </w:rPr>
        <w:t xml:space="preserve"> </w:t>
      </w:r>
      <w:r w:rsidRPr="00BC6E4E">
        <w:rPr>
          <w:i/>
          <w:iCs/>
          <w:szCs w:val="24"/>
          <w:shd w:val="clear" w:color="auto" w:fill="FFFFFF"/>
        </w:rPr>
        <w:t>PhD</w:t>
      </w:r>
      <w:r w:rsidRPr="00BC6E4E">
        <w:rPr>
          <w:i/>
          <w:iCs/>
          <w:szCs w:val="24"/>
          <w:shd w:val="clear" w:color="auto" w:fill="FFFFFF"/>
          <w:lang w:val="sr-Cyrl-RS"/>
        </w:rPr>
        <w:t xml:space="preserve"> </w:t>
      </w:r>
      <w:r w:rsidRPr="00BC6E4E">
        <w:rPr>
          <w:i/>
          <w:iCs/>
          <w:szCs w:val="24"/>
          <w:shd w:val="clear" w:color="auto" w:fill="FFFFFF"/>
        </w:rPr>
        <w:t>Mentoring</w:t>
      </w:r>
      <w:r w:rsidRPr="00BC6E4E">
        <w:rPr>
          <w:i/>
          <w:iCs/>
          <w:szCs w:val="24"/>
          <w:shd w:val="clear" w:color="auto" w:fill="FFFFFF"/>
          <w:lang w:val="sr-Cyrl-RS"/>
        </w:rPr>
        <w:t xml:space="preserve"> </w:t>
      </w:r>
      <w:r w:rsidRPr="00BC6E4E">
        <w:rPr>
          <w:i/>
          <w:iCs/>
          <w:szCs w:val="24"/>
          <w:shd w:val="clear" w:color="auto" w:fill="FFFFFF"/>
        </w:rPr>
        <w:t>Program</w:t>
      </w:r>
      <w:r w:rsidRPr="00BC6E4E">
        <w:rPr>
          <w:szCs w:val="24"/>
          <w:shd w:val="clear" w:color="auto" w:fill="FFFFFF"/>
        </w:rPr>
        <w:t> </w:t>
      </w:r>
      <w:r w:rsidRPr="00BC6E4E">
        <w:rPr>
          <w:szCs w:val="24"/>
          <w:shd w:val="clear" w:color="auto" w:fill="FFFFFF"/>
          <w:lang w:val="sr-Cyrl-RS"/>
        </w:rPr>
        <w:t xml:space="preserve"> у организацији </w:t>
      </w:r>
      <w:r w:rsidRPr="00BC6E4E">
        <w:rPr>
          <w:i/>
          <w:iCs/>
          <w:kern w:val="36"/>
          <w:szCs w:val="24"/>
        </w:rPr>
        <w:t>EMES</w:t>
      </w:r>
      <w:r w:rsidRPr="00BC6E4E">
        <w:rPr>
          <w:i/>
          <w:iCs/>
          <w:kern w:val="36"/>
          <w:szCs w:val="24"/>
          <w:lang w:val="sr-Cyrl-RS"/>
        </w:rPr>
        <w:t xml:space="preserve"> </w:t>
      </w:r>
      <w:r w:rsidRPr="00BC6E4E">
        <w:rPr>
          <w:i/>
          <w:iCs/>
          <w:kern w:val="36"/>
          <w:szCs w:val="24"/>
        </w:rPr>
        <w:t>International</w:t>
      </w:r>
      <w:r w:rsidRPr="00BC6E4E">
        <w:rPr>
          <w:i/>
          <w:iCs/>
          <w:kern w:val="36"/>
          <w:szCs w:val="24"/>
          <w:lang w:val="sr-Cyrl-RS"/>
        </w:rPr>
        <w:t xml:space="preserve"> </w:t>
      </w:r>
      <w:r w:rsidRPr="00BC6E4E">
        <w:rPr>
          <w:i/>
          <w:iCs/>
          <w:kern w:val="36"/>
          <w:szCs w:val="24"/>
        </w:rPr>
        <w:t>Research</w:t>
      </w:r>
      <w:r w:rsidRPr="00BC6E4E">
        <w:rPr>
          <w:i/>
          <w:iCs/>
          <w:kern w:val="36"/>
          <w:szCs w:val="24"/>
          <w:lang w:val="sr-Cyrl-RS"/>
        </w:rPr>
        <w:t xml:space="preserve"> </w:t>
      </w:r>
      <w:r w:rsidRPr="00BC6E4E">
        <w:rPr>
          <w:i/>
          <w:iCs/>
          <w:kern w:val="36"/>
          <w:szCs w:val="24"/>
        </w:rPr>
        <w:t>Network</w:t>
      </w:r>
      <w:r w:rsidR="00BC6E4E" w:rsidRPr="00BC6E4E">
        <w:rPr>
          <w:kern w:val="36"/>
          <w:szCs w:val="24"/>
          <w:lang w:val="sr-Cyrl-RS"/>
        </w:rPr>
        <w:t xml:space="preserve">. </w:t>
      </w:r>
    </w:p>
    <w:p w14:paraId="7AD2E5B8" w14:textId="77777777" w:rsidR="00C86C0D" w:rsidRPr="00002559" w:rsidRDefault="00C86C0D" w:rsidP="00002559">
      <w:pPr>
        <w:pStyle w:val="ListParagraph"/>
        <w:spacing w:after="200" w:line="360" w:lineRule="auto"/>
        <w:ind w:left="0" w:firstLine="709"/>
        <w:jc w:val="both"/>
        <w:rPr>
          <w:kern w:val="36"/>
          <w:szCs w:val="24"/>
          <w:lang w:val="sr-Cyrl-RS"/>
        </w:rPr>
      </w:pPr>
    </w:p>
    <w:p w14:paraId="1E46B319" w14:textId="77777777" w:rsidR="00DC1C13" w:rsidRPr="002772D6" w:rsidRDefault="00002559" w:rsidP="00DC1C13">
      <w:pPr>
        <w:spacing w:line="360" w:lineRule="auto"/>
        <w:jc w:val="both"/>
        <w:rPr>
          <w:b/>
          <w:bCs/>
          <w:u w:val="single"/>
          <w:lang w:val="sr-Cyrl-RS"/>
        </w:rPr>
      </w:pPr>
      <w:r w:rsidRPr="002772D6">
        <w:rPr>
          <w:b/>
          <w:bCs/>
          <w:u w:val="single"/>
          <w:lang w:val="sr-Cyrl-RS"/>
        </w:rPr>
        <w:t>Оцена педагошког рада:</w:t>
      </w:r>
    </w:p>
    <w:p w14:paraId="6A659E6E" w14:textId="77777777" w:rsidR="00DC1C13" w:rsidRDefault="00DC1C13" w:rsidP="00DC1C13">
      <w:pPr>
        <w:spacing w:line="360" w:lineRule="auto"/>
        <w:jc w:val="both"/>
        <w:rPr>
          <w:u w:val="single"/>
          <w:lang w:val="sr-Cyrl-RS"/>
        </w:rPr>
      </w:pPr>
    </w:p>
    <w:p w14:paraId="51D531A5" w14:textId="0EA5B79B" w:rsidR="00422509" w:rsidRDefault="00DC1C13" w:rsidP="00422509">
      <w:pPr>
        <w:spacing w:line="360" w:lineRule="auto"/>
        <w:ind w:firstLine="720"/>
        <w:jc w:val="both"/>
        <w:rPr>
          <w:lang w:val="sr-Cyrl-CS"/>
        </w:rPr>
      </w:pPr>
      <w:r w:rsidRPr="00333302">
        <w:rPr>
          <w:lang w:val="sr-Cyrl-CS"/>
        </w:rPr>
        <w:t>О квалитету педагошког рада Ирене Петровић сведоче вредновања студената и просечне оцене њеног рада у студентским анкетама</w:t>
      </w:r>
      <w:r w:rsidR="009B5737">
        <w:rPr>
          <w:lang w:val="sr-Cyrl-CS"/>
        </w:rPr>
        <w:t>.</w:t>
      </w:r>
      <w:r w:rsidR="00B84A75">
        <w:rPr>
          <w:lang w:val="sr-Cyrl-CS"/>
        </w:rPr>
        <w:t xml:space="preserve"> </w:t>
      </w:r>
      <w:r w:rsidR="00B84A75" w:rsidRPr="00B84A75">
        <w:rPr>
          <w:szCs w:val="24"/>
          <w:lang w:val="sr-Cyrl-CS"/>
        </w:rPr>
        <w:t>Просечна оцена целокупног педагошког рада</w:t>
      </w:r>
      <w:r w:rsidR="00D15BC6">
        <w:rPr>
          <w:szCs w:val="24"/>
          <w:lang w:val="sr-Cyrl-CS"/>
        </w:rPr>
        <w:t>,</w:t>
      </w:r>
      <w:r w:rsidR="00B84A75" w:rsidRPr="00B84A75">
        <w:rPr>
          <w:szCs w:val="24"/>
          <w:lang w:val="sr-Cyrl-CS"/>
        </w:rPr>
        <w:t xml:space="preserve"> </w:t>
      </w:r>
      <w:r w:rsidR="00B84A75">
        <w:rPr>
          <w:szCs w:val="24"/>
          <w:lang w:val="sr-Cyrl-CS"/>
        </w:rPr>
        <w:t xml:space="preserve">у периоду од </w:t>
      </w:r>
      <w:r w:rsidR="00B84A75" w:rsidRPr="00A10AFF">
        <w:rPr>
          <w:szCs w:val="24"/>
          <w:lang w:val="sr-Cyrl-CS"/>
        </w:rPr>
        <w:t>2016</w:t>
      </w:r>
      <w:r w:rsidR="00A10AFF" w:rsidRPr="00A10AFF">
        <w:rPr>
          <w:szCs w:val="24"/>
          <w:lang w:val="sr-Cyrl-CS"/>
        </w:rPr>
        <w:t>.</w:t>
      </w:r>
      <w:r w:rsidR="005E5147" w:rsidRPr="00A10AFF">
        <w:rPr>
          <w:szCs w:val="24"/>
          <w:lang w:val="sr-Cyrl-CS"/>
        </w:rPr>
        <w:t xml:space="preserve"> до </w:t>
      </w:r>
      <w:r w:rsidR="00B84A75" w:rsidRPr="00A10AFF">
        <w:rPr>
          <w:szCs w:val="24"/>
          <w:lang w:val="sr-Cyrl-CS"/>
        </w:rPr>
        <w:t xml:space="preserve">2020. </w:t>
      </w:r>
      <w:r w:rsidR="005E5147" w:rsidRPr="00A10AFF">
        <w:rPr>
          <w:szCs w:val="24"/>
          <w:lang w:val="sr-Cyrl-CS"/>
        </w:rPr>
        <w:t>била је</w:t>
      </w:r>
      <w:r w:rsidR="00B84A75" w:rsidRPr="00A10AFF">
        <w:rPr>
          <w:szCs w:val="24"/>
          <w:lang w:val="sr-Cyrl-CS"/>
        </w:rPr>
        <w:t xml:space="preserve"> 4,61.</w:t>
      </w:r>
      <w:r w:rsidR="00B84A75">
        <w:rPr>
          <w:b/>
          <w:bCs/>
          <w:szCs w:val="24"/>
          <w:lang w:val="sr-Cyrl-CS"/>
        </w:rPr>
        <w:t xml:space="preserve"> </w:t>
      </w:r>
      <w:r w:rsidR="00B84A75" w:rsidRPr="009E2E54">
        <w:rPr>
          <w:szCs w:val="24"/>
          <w:lang w:val="sr-Cyrl-RS"/>
        </w:rPr>
        <w:t>На курсевима које је држала</w:t>
      </w:r>
      <w:r w:rsidR="005E5147">
        <w:rPr>
          <w:szCs w:val="24"/>
          <w:lang w:val="sr-Cyrl-RS"/>
        </w:rPr>
        <w:t xml:space="preserve"> у том периоду</w:t>
      </w:r>
      <w:r w:rsidR="00B84A75" w:rsidRPr="009E2E54">
        <w:rPr>
          <w:szCs w:val="24"/>
          <w:lang w:val="sr-Cyrl-RS"/>
        </w:rPr>
        <w:t xml:space="preserve"> оцењена </w:t>
      </w:r>
      <w:r w:rsidR="005E5147">
        <w:rPr>
          <w:szCs w:val="24"/>
          <w:lang w:val="sr-Cyrl-RS"/>
        </w:rPr>
        <w:t xml:space="preserve">је </w:t>
      </w:r>
      <w:r w:rsidR="00B84A75" w:rsidRPr="009E2E54">
        <w:rPr>
          <w:szCs w:val="24"/>
          <w:lang w:val="sr-Cyrl-RS"/>
        </w:rPr>
        <w:t>на следећи начин</w:t>
      </w:r>
      <w:r w:rsidR="00B84A75" w:rsidRPr="00B84A75">
        <w:rPr>
          <w:szCs w:val="24"/>
          <w:lang w:val="sr-Cyrl-CS"/>
        </w:rPr>
        <w:t xml:space="preserve">: Друштвени систем и друштвене промене у Србији – </w:t>
      </w:r>
      <w:r w:rsidR="00B84A75" w:rsidRPr="00865D83">
        <w:rPr>
          <w:szCs w:val="24"/>
          <w:lang w:val="sr-Cyrl-CS"/>
        </w:rPr>
        <w:t>4,51</w:t>
      </w:r>
      <w:r w:rsidR="004A7905" w:rsidRPr="00865D83">
        <w:rPr>
          <w:szCs w:val="24"/>
          <w:lang w:val="sr-Cyrl-CS"/>
        </w:rPr>
        <w:t>;</w:t>
      </w:r>
      <w:r w:rsidR="004A7905">
        <w:rPr>
          <w:szCs w:val="24"/>
          <w:lang w:val="sr-Cyrl-CS"/>
        </w:rPr>
        <w:t xml:space="preserve"> </w:t>
      </w:r>
      <w:r w:rsidR="00B84A75" w:rsidRPr="00B84A75">
        <w:rPr>
          <w:szCs w:val="24"/>
          <w:lang w:val="sr-Cyrl-CS"/>
        </w:rPr>
        <w:t>Основе економске социологије – 4,36; Статистика у друштвеним истраживањима: основе – 4,56; Статистика у друштвеним истраживањима</w:t>
      </w:r>
      <w:r w:rsidR="00FF2AE7">
        <w:rPr>
          <w:szCs w:val="24"/>
          <w:lang w:val="sr-Cyrl-CS"/>
        </w:rPr>
        <w:t xml:space="preserve">: </w:t>
      </w:r>
      <w:r w:rsidR="00B84A75" w:rsidRPr="00B84A75">
        <w:rPr>
          <w:szCs w:val="24"/>
          <w:lang w:val="sr-Cyrl-CS"/>
        </w:rPr>
        <w:t xml:space="preserve">закључивање - 4,72; Социолошки практикум – 4,85. </w:t>
      </w:r>
      <w:r w:rsidR="009B5737">
        <w:rPr>
          <w:lang w:val="sr-Cyrl-CS"/>
        </w:rPr>
        <w:t xml:space="preserve">У периоду од </w:t>
      </w:r>
      <w:r w:rsidR="009B5737" w:rsidRPr="00A10AFF">
        <w:rPr>
          <w:lang w:val="sr-Cyrl-CS"/>
        </w:rPr>
        <w:t>2021. до 2025.</w:t>
      </w:r>
      <w:r w:rsidR="009B5737">
        <w:rPr>
          <w:lang w:val="sr-Cyrl-CS"/>
        </w:rPr>
        <w:t xml:space="preserve"> године </w:t>
      </w:r>
      <w:r w:rsidR="00E23AE6">
        <w:rPr>
          <w:szCs w:val="24"/>
          <w:lang w:val="sr-Cyrl-RS"/>
        </w:rPr>
        <w:t>п</w:t>
      </w:r>
      <w:r w:rsidR="00E23AE6" w:rsidRPr="009E2E54">
        <w:rPr>
          <w:szCs w:val="24"/>
          <w:lang w:val="sr-Cyrl-RS"/>
        </w:rPr>
        <w:t>росечна оцена</w:t>
      </w:r>
      <w:r w:rsidR="00E23AE6">
        <w:rPr>
          <w:szCs w:val="24"/>
          <w:lang w:val="sr-Cyrl-RS"/>
        </w:rPr>
        <w:t xml:space="preserve"> је </w:t>
      </w:r>
      <w:r w:rsidR="00765A2F" w:rsidRPr="00A10AFF">
        <w:rPr>
          <w:szCs w:val="24"/>
          <w:lang w:val="sr-Cyrl-RS"/>
        </w:rPr>
        <w:t>4,41.</w:t>
      </w:r>
      <w:r w:rsidR="00765A2F">
        <w:rPr>
          <w:szCs w:val="24"/>
          <w:lang w:val="sr-Cyrl-RS"/>
        </w:rPr>
        <w:t xml:space="preserve"> </w:t>
      </w:r>
      <w:r w:rsidR="00E23AE6" w:rsidRPr="009E2E54">
        <w:rPr>
          <w:szCs w:val="24"/>
          <w:lang w:val="sr-Cyrl-RS"/>
        </w:rPr>
        <w:t xml:space="preserve"> </w:t>
      </w:r>
      <w:bookmarkStart w:id="2" w:name="_Hlk214054262"/>
      <w:r w:rsidR="00E23AE6" w:rsidRPr="009E2E54">
        <w:rPr>
          <w:szCs w:val="24"/>
          <w:lang w:val="sr-Cyrl-RS"/>
        </w:rPr>
        <w:t>На курсевима које је држала оцењена</w:t>
      </w:r>
      <w:r w:rsidR="00A10AFF">
        <w:rPr>
          <w:szCs w:val="24"/>
          <w:lang w:val="sr-Cyrl-RS"/>
        </w:rPr>
        <w:t xml:space="preserve"> је</w:t>
      </w:r>
      <w:r w:rsidR="00E23AE6" w:rsidRPr="009E2E54">
        <w:rPr>
          <w:szCs w:val="24"/>
          <w:lang w:val="sr-Cyrl-RS"/>
        </w:rPr>
        <w:t xml:space="preserve"> на следећи начин</w:t>
      </w:r>
      <w:bookmarkEnd w:id="2"/>
      <w:r w:rsidR="00765A2F">
        <w:rPr>
          <w:szCs w:val="24"/>
          <w:lang w:val="sr-Cyrl-RS"/>
        </w:rPr>
        <w:t xml:space="preserve">: </w:t>
      </w:r>
      <w:r w:rsidRPr="00333302">
        <w:rPr>
          <w:lang w:val="sr-Cyrl-CS"/>
        </w:rPr>
        <w:t xml:space="preserve">Друштвени систем и друштвене промене у Србији – </w:t>
      </w:r>
      <w:r w:rsidRPr="00865D83">
        <w:rPr>
          <w:lang w:val="sr-Cyrl-CS"/>
        </w:rPr>
        <w:t>4,33;</w:t>
      </w:r>
      <w:r w:rsidRPr="00333302">
        <w:rPr>
          <w:lang w:val="sr-Cyrl-CS"/>
        </w:rPr>
        <w:t xml:space="preserve"> Основе економске социологије – 4,22; Статистика у </w:t>
      </w:r>
      <w:r w:rsidRPr="00333302">
        <w:rPr>
          <w:lang w:val="sr-Cyrl-CS"/>
        </w:rPr>
        <w:lastRenderedPageBreak/>
        <w:t>друштвеним истраживањима: основе</w:t>
      </w:r>
      <w:r>
        <w:rPr>
          <w:lang w:val="sr-Cyrl-CS"/>
        </w:rPr>
        <w:t xml:space="preserve"> </w:t>
      </w:r>
      <w:r w:rsidR="00F92571" w:rsidRPr="00333302">
        <w:rPr>
          <w:lang w:val="sr-Cyrl-CS"/>
        </w:rPr>
        <w:t>–</w:t>
      </w:r>
      <w:r w:rsidRPr="00333302">
        <w:rPr>
          <w:lang w:val="sr-Cyrl-CS"/>
        </w:rPr>
        <w:t xml:space="preserve"> 4,36; Статистика у друштвеним истраживањима:</w:t>
      </w:r>
      <w:r>
        <w:rPr>
          <w:lang w:val="sr-Cyrl-CS"/>
        </w:rPr>
        <w:t xml:space="preserve"> </w:t>
      </w:r>
      <w:r w:rsidRPr="00333302">
        <w:rPr>
          <w:lang w:val="sr-Cyrl-CS"/>
        </w:rPr>
        <w:t xml:space="preserve">закључивање - 4,16; Социолошки практикум </w:t>
      </w:r>
      <w:bookmarkStart w:id="3" w:name="_Hlk214192725"/>
      <w:r w:rsidRPr="00333302">
        <w:rPr>
          <w:lang w:val="sr-Cyrl-CS"/>
        </w:rPr>
        <w:t xml:space="preserve">– </w:t>
      </w:r>
      <w:bookmarkEnd w:id="3"/>
      <w:r w:rsidRPr="00333302">
        <w:rPr>
          <w:lang w:val="sr-Cyrl-CS"/>
        </w:rPr>
        <w:t xml:space="preserve">5,00. </w:t>
      </w:r>
    </w:p>
    <w:p w14:paraId="71D677CD" w14:textId="74B9FDBB" w:rsidR="00422509" w:rsidRDefault="00A10AFF" w:rsidP="003B27E2">
      <w:pPr>
        <w:spacing w:line="360" w:lineRule="auto"/>
        <w:ind w:firstLine="720"/>
        <w:jc w:val="both"/>
        <w:rPr>
          <w:lang w:val="sr-Cyrl-RS"/>
        </w:rPr>
      </w:pPr>
      <w:r>
        <w:rPr>
          <w:szCs w:val="24"/>
          <w:lang w:val="sr-Cyrl-CS"/>
        </w:rPr>
        <w:t xml:space="preserve">У претходном периоду </w:t>
      </w:r>
      <w:r w:rsidR="003D6322" w:rsidRPr="00422509">
        <w:rPr>
          <w:szCs w:val="24"/>
          <w:lang w:val="sr-Cyrl-CS"/>
        </w:rPr>
        <w:t>Ирена Петровић је била чланица</w:t>
      </w:r>
      <w:r w:rsidR="009445D9">
        <w:rPr>
          <w:szCs w:val="24"/>
          <w:lang w:val="sr-Cyrl-CS"/>
        </w:rPr>
        <w:t xml:space="preserve"> комисије</w:t>
      </w:r>
      <w:r w:rsidR="003D6322" w:rsidRPr="00422509">
        <w:rPr>
          <w:szCs w:val="24"/>
          <w:lang w:val="sr-Cyrl-CS"/>
        </w:rPr>
        <w:t xml:space="preserve"> за одбрану </w:t>
      </w:r>
      <w:r w:rsidR="009445D9">
        <w:rPr>
          <w:szCs w:val="24"/>
          <w:lang w:val="sr-Cyrl-CS"/>
        </w:rPr>
        <w:t xml:space="preserve">више од десет </w:t>
      </w:r>
      <w:r w:rsidR="003D6322" w:rsidRPr="00422509">
        <w:rPr>
          <w:szCs w:val="24"/>
          <w:lang w:val="sr-Cyrl-CS"/>
        </w:rPr>
        <w:t>завршних и дипломских радова на основним академским студијама</w:t>
      </w:r>
      <w:r w:rsidR="00C76E85">
        <w:rPr>
          <w:szCs w:val="24"/>
          <w:lang w:val="sr-Cyrl-CS"/>
        </w:rPr>
        <w:t xml:space="preserve">. </w:t>
      </w:r>
      <w:r w:rsidR="008C11E7">
        <w:rPr>
          <w:szCs w:val="24"/>
          <w:lang w:val="sr-Cyrl-CS"/>
        </w:rPr>
        <w:t xml:space="preserve">Такође, била је </w:t>
      </w:r>
      <w:r w:rsidR="007522FF">
        <w:rPr>
          <w:szCs w:val="24"/>
          <w:lang w:val="sr-Cyrl-CS"/>
        </w:rPr>
        <w:t>чланица за одбрану</w:t>
      </w:r>
      <w:r w:rsidR="00572865">
        <w:rPr>
          <w:szCs w:val="24"/>
          <w:lang w:val="sr-Cyrl-CS"/>
        </w:rPr>
        <w:t xml:space="preserve"> три</w:t>
      </w:r>
      <w:r w:rsidR="007522FF">
        <w:rPr>
          <w:szCs w:val="24"/>
          <w:lang w:val="sr-Cyrl-CS"/>
        </w:rPr>
        <w:t xml:space="preserve"> мастер рада</w:t>
      </w:r>
      <w:r w:rsidR="003B27E2">
        <w:rPr>
          <w:szCs w:val="24"/>
          <w:lang w:val="sr-Cyrl-CS"/>
        </w:rPr>
        <w:t xml:space="preserve">: 1. </w:t>
      </w:r>
      <w:r w:rsidR="00422509" w:rsidRPr="005C0B44">
        <w:rPr>
          <w:lang w:val="sr-Cyrl-RS"/>
        </w:rPr>
        <w:t>Стефан Здравковић</w:t>
      </w:r>
      <w:r w:rsidR="00422509" w:rsidRPr="00227FB8">
        <w:rPr>
          <w:lang w:val="sr-Cyrl-RS"/>
        </w:rPr>
        <w:t xml:space="preserve"> </w:t>
      </w:r>
      <w:r w:rsidR="00422509" w:rsidRPr="005C0B44">
        <w:rPr>
          <w:i/>
          <w:iCs/>
          <w:lang w:val="sr-Cyrl-RS"/>
        </w:rPr>
        <w:t>Утицај чинилаца из околине радних оргнизација на облике и распрострањеност мобинга у Србији</w:t>
      </w:r>
      <w:r w:rsidR="00422509" w:rsidRPr="00227FB8">
        <w:rPr>
          <w:lang w:val="sr-Latn-RS"/>
        </w:rPr>
        <w:t xml:space="preserve">, 2021. </w:t>
      </w:r>
      <w:r w:rsidR="00422509" w:rsidRPr="00227FB8">
        <w:rPr>
          <w:lang w:val="sr-Cyrl-RS"/>
        </w:rPr>
        <w:t>године</w:t>
      </w:r>
      <w:r w:rsidR="003B27E2">
        <w:rPr>
          <w:lang w:val="sr-Cyrl-RS"/>
        </w:rPr>
        <w:t xml:space="preserve">; 2. </w:t>
      </w:r>
      <w:r w:rsidR="00422509" w:rsidRPr="005C0B44">
        <w:rPr>
          <w:lang w:val="sr-Cyrl-RS"/>
        </w:rPr>
        <w:t>Александар Милићевић</w:t>
      </w:r>
      <w:r w:rsidR="00422509" w:rsidRPr="00227FB8">
        <w:rPr>
          <w:lang w:val="sr-Cyrl-RS"/>
        </w:rPr>
        <w:t xml:space="preserve"> </w:t>
      </w:r>
      <w:r w:rsidR="00422509" w:rsidRPr="005C0B44">
        <w:rPr>
          <w:i/>
          <w:iCs/>
          <w:lang w:val="sr-Cyrl-RS"/>
        </w:rPr>
        <w:t>Класе у савременој Србији: да ли је класа важан облик идентитета грађана</w:t>
      </w:r>
      <w:r w:rsidR="00422509" w:rsidRPr="00227FB8">
        <w:rPr>
          <w:lang w:val="sr-Cyrl-RS"/>
        </w:rPr>
        <w:t>?, 2025. године</w:t>
      </w:r>
      <w:r w:rsidR="003B27E2">
        <w:rPr>
          <w:lang w:val="sr-Cyrl-RS"/>
        </w:rPr>
        <w:t xml:space="preserve"> и 3. </w:t>
      </w:r>
      <w:r w:rsidR="003B27E2" w:rsidRPr="005C0B44">
        <w:rPr>
          <w:lang w:val="sr-Cyrl-RS"/>
        </w:rPr>
        <w:t>Теодора Шароњић</w:t>
      </w:r>
      <w:r w:rsidR="00C523D2">
        <w:rPr>
          <w:lang w:val="sr-Cyrl-RS"/>
        </w:rPr>
        <w:t xml:space="preserve"> </w:t>
      </w:r>
      <w:r w:rsidR="00CA3C38" w:rsidRPr="005C0B44">
        <w:rPr>
          <w:i/>
          <w:iCs/>
          <w:lang w:val="sr-Cyrl-RS"/>
        </w:rPr>
        <w:t>Елементи италијанског фашизма у перонизму</w:t>
      </w:r>
      <w:r w:rsidR="00CA3C38">
        <w:rPr>
          <w:lang w:val="sr-Latn-RS"/>
        </w:rPr>
        <w:t>, 2025.</w:t>
      </w:r>
      <w:r w:rsidR="00CA3C38">
        <w:rPr>
          <w:lang w:val="sr-Cyrl-RS"/>
        </w:rPr>
        <w:t xml:space="preserve"> године. </w:t>
      </w:r>
    </w:p>
    <w:p w14:paraId="2468FF03" w14:textId="4DFA641D" w:rsidR="00C20F82" w:rsidRDefault="00D74F5D" w:rsidP="00C20F82">
      <w:pPr>
        <w:spacing w:line="360" w:lineRule="auto"/>
        <w:ind w:firstLine="720"/>
        <w:jc w:val="both"/>
        <w:rPr>
          <w:szCs w:val="24"/>
          <w:lang w:val="sr-Cyrl-RS"/>
        </w:rPr>
      </w:pPr>
      <w:r w:rsidRPr="00A91633">
        <w:rPr>
          <w:szCs w:val="24"/>
          <w:lang w:val="sr-Cyrl-RS"/>
        </w:rPr>
        <w:t xml:space="preserve">Уз то, менторисала је израду </w:t>
      </w:r>
      <w:r>
        <w:rPr>
          <w:szCs w:val="24"/>
          <w:lang w:val="sr-Cyrl-RS"/>
        </w:rPr>
        <w:t>једног мастер рада</w:t>
      </w:r>
      <w:r w:rsidR="00E40133">
        <w:rPr>
          <w:szCs w:val="24"/>
          <w:lang w:val="sr-Cyrl-RS"/>
        </w:rPr>
        <w:t xml:space="preserve"> </w:t>
      </w:r>
      <w:r w:rsidRPr="00A91633">
        <w:rPr>
          <w:szCs w:val="24"/>
          <w:lang w:val="sr-Cyrl-RS"/>
        </w:rPr>
        <w:t>кој</w:t>
      </w:r>
      <w:r w:rsidR="00572865">
        <w:rPr>
          <w:szCs w:val="24"/>
          <w:lang w:val="sr-Cyrl-RS"/>
        </w:rPr>
        <w:t>и</w:t>
      </w:r>
      <w:r w:rsidRPr="00A91633">
        <w:rPr>
          <w:szCs w:val="24"/>
          <w:lang w:val="sr-Cyrl-RS"/>
        </w:rPr>
        <w:t xml:space="preserve"> је одбрањен</w:t>
      </w:r>
      <w:r>
        <w:rPr>
          <w:szCs w:val="24"/>
          <w:lang w:val="sr-Cyrl-RS"/>
        </w:rPr>
        <w:t xml:space="preserve"> (Тина Првуловић, </w:t>
      </w:r>
      <w:r w:rsidR="00EF17A7" w:rsidRPr="00EF17A7">
        <w:rPr>
          <w:i/>
          <w:iCs/>
          <w:szCs w:val="24"/>
          <w:lang w:val="sr-Cyrl-RS"/>
        </w:rPr>
        <w:t>Анализа националистичке оријентације младих у Србији</w:t>
      </w:r>
      <w:r w:rsidR="00EF17A7">
        <w:rPr>
          <w:szCs w:val="24"/>
          <w:lang w:val="sr-Cyrl-RS"/>
        </w:rPr>
        <w:t>, 2025. године) и два</w:t>
      </w:r>
      <w:r w:rsidR="006A353F">
        <w:rPr>
          <w:szCs w:val="24"/>
          <w:lang w:val="sr-Cyrl-RS"/>
        </w:rPr>
        <w:t xml:space="preserve"> мастер</w:t>
      </w:r>
      <w:r w:rsidR="00EF17A7">
        <w:rPr>
          <w:szCs w:val="24"/>
          <w:lang w:val="sr-Cyrl-RS"/>
        </w:rPr>
        <w:t xml:space="preserve"> рада </w:t>
      </w:r>
      <w:r w:rsidRPr="00A91633">
        <w:rPr>
          <w:szCs w:val="24"/>
          <w:lang w:val="sr-Cyrl-RS"/>
        </w:rPr>
        <w:t>чија је израда у току</w:t>
      </w:r>
      <w:r w:rsidR="00EF17A7">
        <w:rPr>
          <w:szCs w:val="24"/>
          <w:lang w:val="sr-Cyrl-RS"/>
        </w:rPr>
        <w:t xml:space="preserve">. </w:t>
      </w:r>
      <w:r w:rsidR="00517C0D">
        <w:rPr>
          <w:szCs w:val="24"/>
          <w:lang w:val="sr-Cyrl-RS"/>
        </w:rPr>
        <w:t>Била је ангажована и у једној комисији за одбрану докторске дисертације (</w:t>
      </w:r>
      <w:r w:rsidRPr="00A91633">
        <w:rPr>
          <w:szCs w:val="24"/>
          <w:lang w:val="sr-Cyrl-RS"/>
        </w:rPr>
        <w:t>Јована Зафировић,</w:t>
      </w:r>
      <w:r w:rsidRPr="00A91633">
        <w:rPr>
          <w:szCs w:val="24"/>
          <w:lang w:val="sr-Latn-RS"/>
        </w:rPr>
        <w:t xml:space="preserve"> </w:t>
      </w:r>
      <w:r w:rsidRPr="00A91633">
        <w:rPr>
          <w:i/>
          <w:iCs/>
          <w:szCs w:val="24"/>
          <w:lang w:val="sr-Latn-RS"/>
        </w:rPr>
        <w:t>Ч</w:t>
      </w:r>
      <w:r w:rsidRPr="00A91633">
        <w:rPr>
          <w:i/>
          <w:iCs/>
          <w:szCs w:val="24"/>
          <w:lang w:val="sr-Cyrl-RS"/>
        </w:rPr>
        <w:t>иниоци субјективне несигурности посла: компаративна европска перспектива</w:t>
      </w:r>
      <w:r w:rsidRPr="00A91633">
        <w:rPr>
          <w:szCs w:val="24"/>
          <w:lang w:val="sr-Cyrl-RS"/>
        </w:rPr>
        <w:t xml:space="preserve">, одбрањена </w:t>
      </w:r>
      <w:r w:rsidRPr="00A91633">
        <w:rPr>
          <w:szCs w:val="24"/>
          <w:lang w:val="sr-Latn-RS"/>
        </w:rPr>
        <w:t>2025</w:t>
      </w:r>
      <w:r w:rsidR="00517C0D">
        <w:rPr>
          <w:szCs w:val="24"/>
          <w:lang w:val="sr-Cyrl-RS"/>
        </w:rPr>
        <w:t xml:space="preserve">). </w:t>
      </w:r>
    </w:p>
    <w:p w14:paraId="4EA3CE3D" w14:textId="00CC3908" w:rsidR="00CC31FA" w:rsidRDefault="00CC31FA" w:rsidP="00245B08">
      <w:pPr>
        <w:spacing w:line="360" w:lineRule="auto"/>
        <w:ind w:firstLine="720"/>
        <w:jc w:val="both"/>
        <w:rPr>
          <w:szCs w:val="24"/>
          <w:lang w:val="sr-Cyrl-RS"/>
        </w:rPr>
      </w:pPr>
      <w:r w:rsidRPr="00CC31FA">
        <w:rPr>
          <w:szCs w:val="24"/>
          <w:lang w:val="sr-Cyrl-RS"/>
        </w:rPr>
        <w:t xml:space="preserve">Када је реч о доприносу унапређењу наставе, Ирена Петровић је ангажована дуже од 10 година на неколико </w:t>
      </w:r>
      <w:r w:rsidR="00C523D2">
        <w:rPr>
          <w:szCs w:val="24"/>
          <w:lang w:val="sr-Cyrl-RS"/>
        </w:rPr>
        <w:t>предмета</w:t>
      </w:r>
      <w:r w:rsidRPr="00CC31FA">
        <w:rPr>
          <w:szCs w:val="24"/>
          <w:lang w:val="sr-Cyrl-RS"/>
        </w:rPr>
        <w:t xml:space="preserve"> који су подразумевали практичну наставу,</w:t>
      </w:r>
      <w:r w:rsidR="00186571">
        <w:rPr>
          <w:szCs w:val="24"/>
          <w:lang w:val="sr-Cyrl-RS"/>
        </w:rPr>
        <w:t xml:space="preserve"> </w:t>
      </w:r>
      <w:r w:rsidRPr="00CC31FA">
        <w:rPr>
          <w:szCs w:val="24"/>
          <w:lang w:val="sr-Cyrl-RS"/>
        </w:rPr>
        <w:t>односно осмишљавање и израду практичних задатака на основу различитих статистичких база података</w:t>
      </w:r>
      <w:r w:rsidR="00245B08">
        <w:rPr>
          <w:szCs w:val="24"/>
          <w:lang w:val="sr-Cyrl-RS"/>
        </w:rPr>
        <w:t xml:space="preserve"> </w:t>
      </w:r>
      <w:r w:rsidR="00245B08" w:rsidRPr="00653359">
        <w:rPr>
          <w:szCs w:val="24"/>
          <w:lang w:val="sr-Cyrl-RS"/>
        </w:rPr>
        <w:t>(</w:t>
      </w:r>
      <w:r w:rsidRPr="00653359">
        <w:rPr>
          <w:szCs w:val="24"/>
          <w:lang w:val="sr-Cyrl-RS"/>
        </w:rPr>
        <w:t>али и спровођење истраживањ</w:t>
      </w:r>
      <w:r w:rsidR="00245B08" w:rsidRPr="00653359">
        <w:rPr>
          <w:szCs w:val="24"/>
          <w:lang w:val="sr-Cyrl-RS"/>
        </w:rPr>
        <w:t>)</w:t>
      </w:r>
      <w:r w:rsidRPr="00653359">
        <w:rPr>
          <w:szCs w:val="24"/>
          <w:lang w:val="sr-Cyrl-RS"/>
        </w:rPr>
        <w:t>, као</w:t>
      </w:r>
      <w:r w:rsidRPr="00CC31FA">
        <w:rPr>
          <w:szCs w:val="24"/>
          <w:lang w:val="sr-Cyrl-RS"/>
        </w:rPr>
        <w:t xml:space="preserve"> и овладавање самосталном применом бројних метода у анализи савремених друштвених појава и њихово критично разматрање, попут Социолошког практикума, Примењене економске социологије, Статистике у друштвеним истраживањима итд.</w:t>
      </w:r>
      <w:r w:rsidR="00245B08">
        <w:rPr>
          <w:szCs w:val="24"/>
          <w:lang w:val="sr-Cyrl-RS"/>
        </w:rPr>
        <w:t xml:space="preserve"> </w:t>
      </w:r>
      <w:r w:rsidRPr="00CC31FA">
        <w:rPr>
          <w:szCs w:val="24"/>
          <w:lang w:val="sr-Cyrl-RS"/>
        </w:rPr>
        <w:t>Током ангажовања у настави, Ирена Петровић је подстицала студенте на самосталан и истраживачки рад, као и на критички приступ у анализи бројних друштвених процеса.</w:t>
      </w:r>
    </w:p>
    <w:p w14:paraId="3635C64F" w14:textId="77777777" w:rsidR="0073502C" w:rsidRPr="00B6635D" w:rsidRDefault="0073502C" w:rsidP="00A35F96">
      <w:pPr>
        <w:spacing w:line="360" w:lineRule="auto"/>
        <w:jc w:val="both"/>
        <w:rPr>
          <w:color w:val="000000"/>
          <w:szCs w:val="24"/>
          <w:lang w:val="ru-RU"/>
        </w:rPr>
      </w:pPr>
    </w:p>
    <w:p w14:paraId="75D42BF3" w14:textId="77777777" w:rsidR="0073502C" w:rsidRPr="002772D6" w:rsidRDefault="0073502C" w:rsidP="0073502C">
      <w:pPr>
        <w:spacing w:line="360" w:lineRule="auto"/>
        <w:jc w:val="both"/>
        <w:rPr>
          <w:b/>
          <w:bCs/>
          <w:szCs w:val="24"/>
          <w:u w:val="single"/>
          <w:lang w:val="sr-Cyrl-RS"/>
        </w:rPr>
      </w:pPr>
      <w:r w:rsidRPr="002772D6">
        <w:rPr>
          <w:b/>
          <w:bCs/>
          <w:szCs w:val="24"/>
          <w:u w:val="single"/>
          <w:lang w:val="sr-Cyrl-RS"/>
        </w:rPr>
        <w:t>Допринос кандидаткиње Факултету, Универзитету и широј академској заједници:</w:t>
      </w:r>
    </w:p>
    <w:p w14:paraId="67A6FC84" w14:textId="77777777" w:rsidR="0073502C" w:rsidRPr="0064710D" w:rsidRDefault="0073502C" w:rsidP="0073502C">
      <w:pPr>
        <w:spacing w:line="360" w:lineRule="auto"/>
        <w:ind w:firstLine="720"/>
        <w:jc w:val="both"/>
        <w:rPr>
          <w:szCs w:val="24"/>
          <w:lang w:val="sr-Cyrl-RS"/>
        </w:rPr>
      </w:pPr>
    </w:p>
    <w:p w14:paraId="17E8451B" w14:textId="02DCE4D1" w:rsidR="0073502C" w:rsidRPr="0064710D" w:rsidRDefault="0073502C" w:rsidP="0064710D">
      <w:pPr>
        <w:spacing w:line="360" w:lineRule="auto"/>
        <w:ind w:firstLine="720"/>
        <w:jc w:val="both"/>
        <w:rPr>
          <w:szCs w:val="24"/>
        </w:rPr>
      </w:pPr>
      <w:r w:rsidRPr="0064710D">
        <w:rPr>
          <w:szCs w:val="24"/>
          <w:lang w:val="sr-Cyrl-RS"/>
        </w:rPr>
        <w:t>Ирена Петровић је поред ангажовања у настави</w:t>
      </w:r>
      <w:r w:rsidR="00B647B8" w:rsidRPr="0064710D">
        <w:rPr>
          <w:szCs w:val="24"/>
          <w:lang w:val="sr-Cyrl-RS"/>
        </w:rPr>
        <w:t xml:space="preserve"> у претходном периоду била ангажована у различитим </w:t>
      </w:r>
      <w:r w:rsidRPr="0064710D">
        <w:rPr>
          <w:szCs w:val="24"/>
          <w:lang w:val="sr-Cyrl-RS"/>
        </w:rPr>
        <w:t xml:space="preserve">стручним телима на Филозофском факултету у Београду. </w:t>
      </w:r>
      <w:r w:rsidR="00FC17C9" w:rsidRPr="0064710D">
        <w:rPr>
          <w:szCs w:val="24"/>
          <w:lang w:val="sr-Cyrl-RS"/>
        </w:rPr>
        <w:t xml:space="preserve">Од 2018. године чланица је </w:t>
      </w:r>
      <w:r w:rsidR="004C42AB">
        <w:rPr>
          <w:szCs w:val="24"/>
          <w:lang w:val="sr-Cyrl-RS"/>
        </w:rPr>
        <w:t xml:space="preserve">одељенске </w:t>
      </w:r>
      <w:r w:rsidR="00FC17C9" w:rsidRPr="0064710D">
        <w:rPr>
          <w:szCs w:val="24"/>
          <w:lang w:val="sr-Cyrl-RS"/>
        </w:rPr>
        <w:t xml:space="preserve">комисије за </w:t>
      </w:r>
      <w:r w:rsidR="001E338D" w:rsidRPr="0064710D">
        <w:rPr>
          <w:szCs w:val="24"/>
          <w:lang w:val="ru-RU"/>
        </w:rPr>
        <w:t>састављање тест</w:t>
      </w:r>
      <w:r w:rsidR="00BD1B1E" w:rsidRPr="0064710D">
        <w:rPr>
          <w:szCs w:val="24"/>
          <w:lang w:val="ru-RU"/>
        </w:rPr>
        <w:t xml:space="preserve">ова </w:t>
      </w:r>
      <w:r w:rsidR="001E338D" w:rsidRPr="0064710D">
        <w:rPr>
          <w:szCs w:val="24"/>
          <w:lang w:val="ru-RU"/>
        </w:rPr>
        <w:t>за пријемни испит</w:t>
      </w:r>
      <w:r w:rsidR="00BD1B1E" w:rsidRPr="0064710D">
        <w:rPr>
          <w:szCs w:val="24"/>
          <w:lang w:val="ru-RU"/>
        </w:rPr>
        <w:t xml:space="preserve">. </w:t>
      </w:r>
      <w:r w:rsidR="00880114" w:rsidRPr="0064710D">
        <w:rPr>
          <w:szCs w:val="24"/>
          <w:lang w:val="ru-RU"/>
        </w:rPr>
        <w:t xml:space="preserve">Такође, у периоду од 2018. до 2024. године била </w:t>
      </w:r>
      <w:r w:rsidR="008629B8">
        <w:rPr>
          <w:szCs w:val="24"/>
          <w:lang w:val="sr-Cyrl-RS"/>
        </w:rPr>
        <w:t xml:space="preserve">је </w:t>
      </w:r>
      <w:r w:rsidR="00880114" w:rsidRPr="0064710D">
        <w:rPr>
          <w:szCs w:val="24"/>
          <w:lang w:val="ru-RU"/>
        </w:rPr>
        <w:t>ч</w:t>
      </w:r>
      <w:r w:rsidR="001E338D" w:rsidRPr="0064710D">
        <w:rPr>
          <w:szCs w:val="24"/>
          <w:lang w:val="ru-RU"/>
        </w:rPr>
        <w:t xml:space="preserve">ланица </w:t>
      </w:r>
      <w:r w:rsidR="00880114" w:rsidRPr="0064710D">
        <w:rPr>
          <w:szCs w:val="24"/>
          <w:lang w:val="ru-RU"/>
        </w:rPr>
        <w:t>к</w:t>
      </w:r>
      <w:r w:rsidR="001E338D" w:rsidRPr="0064710D">
        <w:rPr>
          <w:szCs w:val="24"/>
          <w:lang w:val="ru-RU"/>
        </w:rPr>
        <w:t>омисије за научну и техничку документацију</w:t>
      </w:r>
      <w:r w:rsidR="00880114" w:rsidRPr="0064710D">
        <w:rPr>
          <w:szCs w:val="24"/>
          <w:lang w:val="ru-RU"/>
        </w:rPr>
        <w:t xml:space="preserve">, док је тренутно заменица члана </w:t>
      </w:r>
      <w:r w:rsidR="001E338D" w:rsidRPr="0064710D">
        <w:rPr>
          <w:szCs w:val="24"/>
          <w:lang w:val="ru-RU"/>
        </w:rPr>
        <w:t>Етичке комисије</w:t>
      </w:r>
      <w:r w:rsidR="00880114" w:rsidRPr="0064710D">
        <w:rPr>
          <w:szCs w:val="24"/>
          <w:lang w:val="ru-RU"/>
        </w:rPr>
        <w:t>.</w:t>
      </w:r>
      <w:r w:rsidR="0064710D">
        <w:rPr>
          <w:szCs w:val="24"/>
          <w:lang w:val="ru-RU"/>
        </w:rPr>
        <w:t xml:space="preserve"> </w:t>
      </w:r>
      <w:r w:rsidR="00E955B2" w:rsidRPr="0064710D">
        <w:rPr>
          <w:szCs w:val="24"/>
          <w:lang w:val="ru-RU"/>
        </w:rPr>
        <w:t xml:space="preserve">Била је и чланица </w:t>
      </w:r>
      <w:r w:rsidR="00E955B2" w:rsidRPr="0064710D">
        <w:rPr>
          <w:szCs w:val="24"/>
          <w:lang w:val="ru-RU"/>
        </w:rPr>
        <w:lastRenderedPageBreak/>
        <w:t xml:space="preserve">регионалне комисије </w:t>
      </w:r>
      <w:r w:rsidR="00557FDB">
        <w:rPr>
          <w:szCs w:val="24"/>
          <w:lang w:val="ru-RU"/>
        </w:rPr>
        <w:t>за т</w:t>
      </w:r>
      <w:r w:rsidR="00E955B2" w:rsidRPr="0064710D">
        <w:rPr>
          <w:szCs w:val="24"/>
          <w:lang w:val="ru-RU"/>
        </w:rPr>
        <w:t>акмичења ученика средњих школа из социологије (2017).</w:t>
      </w:r>
      <w:r w:rsidR="0064710D" w:rsidRPr="0064710D">
        <w:rPr>
          <w:szCs w:val="24"/>
          <w:lang w:val="ru-RU"/>
        </w:rPr>
        <w:t xml:space="preserve"> Од 2024. године ч</w:t>
      </w:r>
      <w:r w:rsidR="001E338D" w:rsidRPr="0064710D">
        <w:rPr>
          <w:szCs w:val="24"/>
          <w:lang w:val="ru-RU"/>
        </w:rPr>
        <w:t>ланица</w:t>
      </w:r>
      <w:r w:rsidR="0064710D" w:rsidRPr="0064710D">
        <w:rPr>
          <w:szCs w:val="24"/>
          <w:lang w:val="ru-RU"/>
        </w:rPr>
        <w:t xml:space="preserve"> је</w:t>
      </w:r>
      <w:r w:rsidR="001E338D" w:rsidRPr="0064710D">
        <w:rPr>
          <w:szCs w:val="24"/>
          <w:lang w:val="ru-RU"/>
        </w:rPr>
        <w:t xml:space="preserve"> комисије за </w:t>
      </w:r>
      <w:r w:rsidR="001E338D" w:rsidRPr="0064710D">
        <w:rPr>
          <w:i/>
          <w:iCs/>
          <w:szCs w:val="24"/>
          <w:lang w:val="ru-RU"/>
        </w:rPr>
        <w:t xml:space="preserve">избор најбоље докторске дисертације из области социолошких наука </w:t>
      </w:r>
      <w:r w:rsidR="001E338D" w:rsidRPr="0064710D">
        <w:rPr>
          <w:szCs w:val="24"/>
          <w:lang w:val="ru-RU"/>
        </w:rPr>
        <w:t>у ор</w:t>
      </w:r>
      <w:r w:rsidR="00955F58">
        <w:rPr>
          <w:szCs w:val="24"/>
          <w:lang w:val="ru-RU"/>
        </w:rPr>
        <w:t>г</w:t>
      </w:r>
      <w:r w:rsidR="001E338D" w:rsidRPr="0064710D">
        <w:rPr>
          <w:szCs w:val="24"/>
          <w:lang w:val="ru-RU"/>
        </w:rPr>
        <w:t>анизацији Социолошког научног друштва Србије</w:t>
      </w:r>
      <w:r w:rsidR="0064710D" w:rsidRPr="0064710D">
        <w:rPr>
          <w:szCs w:val="24"/>
          <w:lang w:val="ru-RU"/>
        </w:rPr>
        <w:t xml:space="preserve">. </w:t>
      </w:r>
      <w:r w:rsidR="00691115">
        <w:rPr>
          <w:szCs w:val="24"/>
          <w:lang w:val="ru-RU"/>
        </w:rPr>
        <w:t>Тренутно</w:t>
      </w:r>
      <w:r w:rsidR="00691115" w:rsidRPr="00691115">
        <w:rPr>
          <w:szCs w:val="24"/>
        </w:rPr>
        <w:t xml:space="preserve"> </w:t>
      </w:r>
      <w:r w:rsidR="00691115">
        <w:rPr>
          <w:szCs w:val="24"/>
          <w:lang w:val="sr-Cyrl-RS"/>
        </w:rPr>
        <w:t xml:space="preserve">је </w:t>
      </w:r>
      <w:r w:rsidR="00691115">
        <w:rPr>
          <w:szCs w:val="24"/>
          <w:lang w:val="ru-RU"/>
        </w:rPr>
        <w:t>ч</w:t>
      </w:r>
      <w:r w:rsidR="00283B84" w:rsidRPr="0064710D">
        <w:rPr>
          <w:szCs w:val="24"/>
          <w:lang w:val="ru-RU"/>
        </w:rPr>
        <w:t>ланица</w:t>
      </w:r>
      <w:r w:rsidR="00691115" w:rsidRPr="00691115">
        <w:rPr>
          <w:szCs w:val="24"/>
        </w:rPr>
        <w:t xml:space="preserve"> </w:t>
      </w:r>
      <w:r w:rsidRPr="003E48AC">
        <w:rPr>
          <w:b/>
          <w:bCs/>
          <w:color w:val="000000"/>
          <w:szCs w:val="24"/>
          <w:lang w:val="sr-Cyrl-RS"/>
        </w:rPr>
        <w:t>Социолошког научног друштва Србије</w:t>
      </w:r>
      <w:r w:rsidR="00283B84" w:rsidRPr="0064710D">
        <w:rPr>
          <w:color w:val="000000"/>
          <w:szCs w:val="24"/>
          <w:lang w:val="sr-Cyrl-RS"/>
        </w:rPr>
        <w:t xml:space="preserve"> и </w:t>
      </w:r>
      <w:r w:rsidR="0064710D" w:rsidRPr="003E48AC">
        <w:rPr>
          <w:b/>
          <w:bCs/>
          <w:kern w:val="36"/>
          <w:szCs w:val="24"/>
        </w:rPr>
        <w:t>EMES</w:t>
      </w:r>
      <w:r w:rsidR="00691115" w:rsidRPr="003E48AC">
        <w:rPr>
          <w:b/>
          <w:bCs/>
          <w:kern w:val="36"/>
          <w:szCs w:val="24"/>
          <w:lang w:val="sr-Cyrl-RS"/>
        </w:rPr>
        <w:t>-а</w:t>
      </w:r>
      <w:r w:rsidR="0064710D" w:rsidRPr="0064710D">
        <w:rPr>
          <w:i/>
          <w:iCs/>
          <w:kern w:val="36"/>
          <w:szCs w:val="24"/>
        </w:rPr>
        <w:t xml:space="preserve"> </w:t>
      </w:r>
      <w:r w:rsidR="0064710D" w:rsidRPr="0064710D">
        <w:rPr>
          <w:kern w:val="36"/>
          <w:szCs w:val="24"/>
        </w:rPr>
        <w:t>(</w:t>
      </w:r>
      <w:r w:rsidR="0064710D" w:rsidRPr="0064710D">
        <w:rPr>
          <w:color w:val="001D35"/>
          <w:szCs w:val="24"/>
          <w:shd w:val="clear" w:color="auto" w:fill="FFFFFF"/>
        </w:rPr>
        <w:t xml:space="preserve">The Emergence of Social Enterprise in Europe) </w:t>
      </w:r>
      <w:r w:rsidR="0064710D" w:rsidRPr="0064710D">
        <w:rPr>
          <w:i/>
          <w:iCs/>
          <w:kern w:val="36"/>
          <w:szCs w:val="24"/>
        </w:rPr>
        <w:t>International Research Network</w:t>
      </w:r>
      <w:r w:rsidR="0064710D" w:rsidRPr="0064710D">
        <w:rPr>
          <w:i/>
          <w:iCs/>
          <w:kern w:val="36"/>
          <w:szCs w:val="24"/>
          <w:lang w:val="sr-Cyrl-RS"/>
        </w:rPr>
        <w:t>.</w:t>
      </w:r>
      <w:r w:rsidR="0064710D" w:rsidRPr="0064710D">
        <w:rPr>
          <w:b/>
          <w:bCs/>
          <w:i/>
          <w:iCs/>
          <w:kern w:val="36"/>
          <w:szCs w:val="24"/>
          <w:lang w:val="sr-Cyrl-RS"/>
        </w:rPr>
        <w:t xml:space="preserve"> </w:t>
      </w:r>
    </w:p>
    <w:p w14:paraId="31A0532C" w14:textId="77777777" w:rsidR="00652413" w:rsidRDefault="00652413" w:rsidP="00652413">
      <w:pPr>
        <w:spacing w:line="360" w:lineRule="auto"/>
        <w:jc w:val="both"/>
        <w:rPr>
          <w:color w:val="000000"/>
          <w:szCs w:val="24"/>
          <w:lang w:val="sr-Cyrl-RS"/>
        </w:rPr>
      </w:pPr>
    </w:p>
    <w:p w14:paraId="3CEA5319" w14:textId="77777777" w:rsidR="00652413" w:rsidRPr="002772D6" w:rsidRDefault="00652413" w:rsidP="00652413">
      <w:pPr>
        <w:pStyle w:val="TableParagraph"/>
        <w:spacing w:line="360" w:lineRule="auto"/>
        <w:ind w:right="-52"/>
        <w:jc w:val="both"/>
        <w:rPr>
          <w:b/>
          <w:bCs/>
          <w:sz w:val="24"/>
          <w:szCs w:val="24"/>
          <w:u w:val="single"/>
          <w:lang w:val="sr-Cyrl-RS"/>
        </w:rPr>
      </w:pPr>
      <w:r w:rsidRPr="002772D6">
        <w:rPr>
          <w:b/>
          <w:bCs/>
          <w:sz w:val="24"/>
          <w:szCs w:val="24"/>
          <w:u w:val="single"/>
          <w:lang w:val="sr-Cyrl-RS"/>
        </w:rPr>
        <w:t>Научно-истраживачки ангажман:</w:t>
      </w:r>
    </w:p>
    <w:p w14:paraId="2593BAF7" w14:textId="77777777" w:rsidR="00883DB7" w:rsidRDefault="00883DB7" w:rsidP="00652413">
      <w:pPr>
        <w:pStyle w:val="TableParagraph"/>
        <w:spacing w:line="360" w:lineRule="auto"/>
        <w:ind w:right="-52"/>
        <w:jc w:val="both"/>
        <w:rPr>
          <w:sz w:val="24"/>
          <w:szCs w:val="24"/>
          <w:u w:val="single"/>
          <w:lang w:val="sr-Cyrl-RS"/>
        </w:rPr>
      </w:pPr>
    </w:p>
    <w:p w14:paraId="6CFBB784" w14:textId="0F5B728F" w:rsidR="00545AAF" w:rsidRDefault="00545AAF" w:rsidP="00F02929">
      <w:pPr>
        <w:pStyle w:val="TableParagraph"/>
        <w:spacing w:line="360" w:lineRule="auto"/>
        <w:ind w:left="720" w:right="-52"/>
        <w:jc w:val="both"/>
        <w:rPr>
          <w:sz w:val="24"/>
          <w:szCs w:val="24"/>
          <w:lang w:val="sr-Cyrl-RS"/>
        </w:rPr>
      </w:pPr>
      <w:r w:rsidRPr="00883DB7">
        <w:rPr>
          <w:sz w:val="24"/>
          <w:szCs w:val="24"/>
          <w:lang w:val="sr-Cyrl-RS"/>
        </w:rPr>
        <w:t xml:space="preserve">Ирена Петровић је учествовала у реализацији великог броја </w:t>
      </w:r>
      <w:r w:rsidR="00883DB7" w:rsidRPr="00883DB7">
        <w:rPr>
          <w:sz w:val="24"/>
          <w:szCs w:val="24"/>
          <w:lang w:val="sr-Cyrl-RS"/>
        </w:rPr>
        <w:t xml:space="preserve">домаћих и међународних истраживања. </w:t>
      </w:r>
    </w:p>
    <w:p w14:paraId="1FA09ADD" w14:textId="01AD5BD4" w:rsidR="004A4992" w:rsidRPr="003E48AC" w:rsidRDefault="00817372" w:rsidP="003E48AC">
      <w:pPr>
        <w:pStyle w:val="NormalWeb"/>
        <w:numPr>
          <w:ilvl w:val="0"/>
          <w:numId w:val="14"/>
        </w:numPr>
        <w:spacing w:before="0" w:beforeAutospacing="0" w:after="0" w:line="360" w:lineRule="auto"/>
        <w:jc w:val="both"/>
        <w:rPr>
          <w:shd w:val="clear" w:color="auto" w:fill="FFFFFF"/>
          <w:lang w:val="sr-Cyrl-RS"/>
        </w:rPr>
      </w:pPr>
      <w:r w:rsidRPr="00030F89">
        <w:t xml:space="preserve">Horizon Europe </w:t>
      </w:r>
      <w:r w:rsidRPr="00030F89">
        <w:rPr>
          <w:lang w:val="sr-Cyrl-RS"/>
        </w:rPr>
        <w:t>пројекту</w:t>
      </w:r>
      <w:r w:rsidRPr="00030F89">
        <w:t xml:space="preserve"> “</w:t>
      </w:r>
      <w:r w:rsidRPr="00030F89">
        <w:rPr>
          <w:color w:val="000000"/>
          <w:shd w:val="clear" w:color="auto" w:fill="FFFFFF"/>
        </w:rPr>
        <w:t>Multi-level policies and theories on how to leverage Work Integration Social Enterprises for inclusive and sustainable socioeconomic transition (</w:t>
      </w:r>
      <w:r w:rsidRPr="00030F89">
        <w:rPr>
          <w:shd w:val="clear" w:color="auto" w:fill="FFFFFF"/>
        </w:rPr>
        <w:t xml:space="preserve">WISESHIFT)” </w:t>
      </w:r>
      <w:r w:rsidRPr="003E48AC">
        <w:rPr>
          <w:shd w:val="clear" w:color="auto" w:fill="FFFFFF"/>
        </w:rPr>
        <w:t>(2025-2029).</w:t>
      </w:r>
    </w:p>
    <w:p w14:paraId="32DA1D0A" w14:textId="4323AFDC" w:rsidR="00652413" w:rsidRPr="003E48AC" w:rsidRDefault="004A4992" w:rsidP="003E48AC">
      <w:pPr>
        <w:pStyle w:val="TableParagraph"/>
        <w:numPr>
          <w:ilvl w:val="0"/>
          <w:numId w:val="14"/>
        </w:numPr>
        <w:spacing w:line="360" w:lineRule="auto"/>
        <w:ind w:right="-52"/>
        <w:jc w:val="both"/>
        <w:rPr>
          <w:sz w:val="24"/>
          <w:szCs w:val="24"/>
          <w:lang w:val="sr-Cyrl-RS"/>
        </w:rPr>
      </w:pPr>
      <w:r w:rsidRPr="003E48AC">
        <w:rPr>
          <w:sz w:val="24"/>
          <w:szCs w:val="24"/>
          <w:lang w:val="sr-Cyrl-RS"/>
        </w:rPr>
        <w:t>Training and Education in Social Innovation</w:t>
      </w:r>
      <w:r w:rsidRPr="003E48AC">
        <w:rPr>
          <w:sz w:val="24"/>
          <w:szCs w:val="24"/>
          <w:lang w:val="sr-Latn-RS"/>
        </w:rPr>
        <w:t xml:space="preserve"> – TESI“, Interreg ADRION Programme, 2023</w:t>
      </w:r>
      <w:r w:rsidRPr="003E48AC">
        <w:rPr>
          <w:sz w:val="24"/>
          <w:szCs w:val="24"/>
          <w:lang w:val="sr-Cyrl-RS"/>
        </w:rPr>
        <w:t xml:space="preserve">. </w:t>
      </w:r>
    </w:p>
    <w:p w14:paraId="7FAC37A4" w14:textId="69A9D1B7" w:rsidR="00126C48" w:rsidRPr="003E48AC" w:rsidRDefault="00126C48" w:rsidP="003E48AC">
      <w:pPr>
        <w:numPr>
          <w:ilvl w:val="0"/>
          <w:numId w:val="14"/>
        </w:numPr>
        <w:spacing w:line="360" w:lineRule="auto"/>
        <w:jc w:val="both"/>
        <w:rPr>
          <w:color w:val="222A35"/>
          <w:szCs w:val="24"/>
          <w:lang w:val="sr-Latn-RS"/>
        </w:rPr>
      </w:pPr>
      <w:r w:rsidRPr="003E48AC">
        <w:rPr>
          <w:szCs w:val="24"/>
          <w:lang w:val="ru-RU"/>
        </w:rPr>
        <w:t>Пројекти Министарства науке, технолошког развоја и иновација Републике Србије у</w:t>
      </w:r>
      <w:r w:rsidRPr="003E48AC">
        <w:rPr>
          <w:szCs w:val="24"/>
          <w:lang w:val="sr-Latn-RS"/>
        </w:rPr>
        <w:t xml:space="preserve"> склопу финансирања научноистраживачког рада на Универзитету у Београду – Филозофском факултету</w:t>
      </w:r>
      <w:r w:rsidR="004A4992" w:rsidRPr="003E48AC">
        <w:rPr>
          <w:szCs w:val="24"/>
          <w:lang w:val="sr-Latn-RS"/>
        </w:rPr>
        <w:t xml:space="preserve">, </w:t>
      </w:r>
      <w:r w:rsidR="004E7029" w:rsidRPr="003E48AC">
        <w:rPr>
          <w:szCs w:val="24"/>
          <w:lang w:val="sr-Cyrl-RS"/>
        </w:rPr>
        <w:t>(</w:t>
      </w:r>
      <w:r w:rsidR="004A4992" w:rsidRPr="003E48AC">
        <w:rPr>
          <w:szCs w:val="24"/>
          <w:lang w:val="sr-Latn-RS"/>
        </w:rPr>
        <w:t>2021-</w:t>
      </w:r>
      <w:r w:rsidR="004E7029" w:rsidRPr="003E48AC">
        <w:rPr>
          <w:szCs w:val="24"/>
          <w:lang w:val="sr-Cyrl-RS"/>
        </w:rPr>
        <w:t>)</w:t>
      </w:r>
      <w:r w:rsidR="00C266C2" w:rsidRPr="003E48AC">
        <w:rPr>
          <w:szCs w:val="24"/>
          <w:lang w:val="sr-Cyrl-RS"/>
        </w:rPr>
        <w:t>.</w:t>
      </w:r>
    </w:p>
    <w:p w14:paraId="0CDF8D6F" w14:textId="654A2CE9" w:rsidR="00126C48" w:rsidRPr="003E48AC" w:rsidRDefault="00126C48" w:rsidP="003E48AC">
      <w:pPr>
        <w:pStyle w:val="NormalWeb"/>
        <w:numPr>
          <w:ilvl w:val="0"/>
          <w:numId w:val="14"/>
        </w:numPr>
        <w:spacing w:before="0" w:beforeAutospacing="0" w:after="0" w:line="360" w:lineRule="auto"/>
        <w:jc w:val="both"/>
        <w:rPr>
          <w:color w:val="222A35"/>
          <w:lang w:val="sr-Latn-RS"/>
        </w:rPr>
      </w:pPr>
      <w:r w:rsidRPr="003E48AC">
        <w:rPr>
          <w:lang w:val="sr-Latn-RS"/>
        </w:rPr>
        <w:t>Европско друштвено истраживање, Србија/European Social Survey, Serbia, Министарство науке, технолошког развоја и иновација Републике Србије, Универзитет у Београду – Филозофски факултет, Институт за социолошка истраживања и Институт друштвених наука, Београд</w:t>
      </w:r>
      <w:r w:rsidR="00ED30DF" w:rsidRPr="003E48AC">
        <w:rPr>
          <w:lang w:val="sr-Latn-RS"/>
        </w:rPr>
        <w:t xml:space="preserve">, </w:t>
      </w:r>
      <w:r w:rsidR="004E7029" w:rsidRPr="003E48AC">
        <w:rPr>
          <w:lang w:val="sr-Cyrl-RS"/>
        </w:rPr>
        <w:t>(</w:t>
      </w:r>
      <w:r w:rsidR="00ED30DF" w:rsidRPr="003E48AC">
        <w:rPr>
          <w:lang w:val="sr-Latn-RS"/>
        </w:rPr>
        <w:t>2018-</w:t>
      </w:r>
      <w:r w:rsidR="004E7029" w:rsidRPr="003E48AC">
        <w:rPr>
          <w:lang w:val="sr-Cyrl-RS"/>
        </w:rPr>
        <w:t>)</w:t>
      </w:r>
      <w:r w:rsidR="00C266C2" w:rsidRPr="003E48AC">
        <w:rPr>
          <w:lang w:val="sr-Cyrl-RS"/>
        </w:rPr>
        <w:t>.</w:t>
      </w:r>
    </w:p>
    <w:p w14:paraId="1C5746B7" w14:textId="296778A8" w:rsidR="000D60E1" w:rsidRPr="003E48AC" w:rsidRDefault="000D60E1" w:rsidP="003E48AC">
      <w:pPr>
        <w:numPr>
          <w:ilvl w:val="0"/>
          <w:numId w:val="14"/>
        </w:numPr>
        <w:spacing w:line="360" w:lineRule="auto"/>
        <w:ind w:right="-52"/>
        <w:jc w:val="both"/>
        <w:rPr>
          <w:szCs w:val="24"/>
          <w:lang w:val="sr-Latn-RS"/>
        </w:rPr>
      </w:pPr>
      <w:r w:rsidRPr="003E48AC">
        <w:rPr>
          <w:szCs w:val="24"/>
          <w:lang w:val="sr-Cyrl-RS"/>
        </w:rPr>
        <w:t>Човек и друштво у време кризе</w:t>
      </w:r>
      <w:r w:rsidRPr="003E48AC">
        <w:rPr>
          <w:szCs w:val="24"/>
          <w:lang w:val="sr-Latn-RS"/>
        </w:rPr>
        <w:t xml:space="preserve"> (</w:t>
      </w:r>
      <w:r w:rsidRPr="003E48AC">
        <w:rPr>
          <w:szCs w:val="24"/>
          <w:lang w:val="sr-Cyrl-RS"/>
        </w:rPr>
        <w:t>Филозофски факултет у Београду</w:t>
      </w:r>
      <w:r w:rsidRPr="003E48AC">
        <w:rPr>
          <w:szCs w:val="24"/>
          <w:lang w:val="sr-Latn-RS"/>
        </w:rPr>
        <w:t>)</w:t>
      </w:r>
      <w:r w:rsidRPr="003E48AC">
        <w:rPr>
          <w:szCs w:val="24"/>
          <w:lang w:val="sr-Cyrl-RS"/>
        </w:rPr>
        <w:t>, 2021.</w:t>
      </w:r>
    </w:p>
    <w:p w14:paraId="5B408B2F" w14:textId="2A572220" w:rsidR="000D60E1" w:rsidRPr="003E48AC" w:rsidRDefault="000D60E1" w:rsidP="003E48AC">
      <w:pPr>
        <w:numPr>
          <w:ilvl w:val="0"/>
          <w:numId w:val="14"/>
        </w:numPr>
        <w:spacing w:line="360" w:lineRule="auto"/>
        <w:ind w:right="-52"/>
        <w:jc w:val="both"/>
        <w:rPr>
          <w:szCs w:val="24"/>
          <w:lang w:val="sr-Latn-RS"/>
        </w:rPr>
      </w:pPr>
      <w:r w:rsidRPr="003E48AC">
        <w:rPr>
          <w:szCs w:val="24"/>
          <w:lang w:val="sr-Cyrl-RS"/>
        </w:rPr>
        <w:t>Изазови нове друштвене интеграције у Србији: концепти и актери, Институт за социолошка истраживања</w:t>
      </w:r>
      <w:r w:rsidRPr="003E48AC">
        <w:rPr>
          <w:szCs w:val="24"/>
          <w:lang w:val="sr-Latn-RS"/>
        </w:rPr>
        <w:t xml:space="preserve">, </w:t>
      </w:r>
      <w:r w:rsidRPr="003E48AC">
        <w:rPr>
          <w:szCs w:val="24"/>
          <w:lang w:val="sr-Cyrl-RS"/>
        </w:rPr>
        <w:t>пројекат бр.</w:t>
      </w:r>
      <w:r w:rsidRPr="003E48AC">
        <w:rPr>
          <w:szCs w:val="24"/>
          <w:lang w:val="sr-Latn-RS"/>
        </w:rPr>
        <w:t xml:space="preserve"> 179035</w:t>
      </w:r>
      <w:r w:rsidRPr="003E48AC">
        <w:rPr>
          <w:szCs w:val="24"/>
          <w:lang w:val="sr-Cyrl-RS"/>
        </w:rPr>
        <w:t>,</w:t>
      </w:r>
      <w:r w:rsidR="00357728" w:rsidRPr="003E48AC">
        <w:rPr>
          <w:szCs w:val="24"/>
          <w:lang w:val="sr-Cyrl-RS"/>
        </w:rPr>
        <w:t xml:space="preserve"> </w:t>
      </w:r>
      <w:r w:rsidR="00357728" w:rsidRPr="003E48AC">
        <w:rPr>
          <w:rFonts w:asciiTheme="majorBidi" w:hAnsiTheme="majorBidi" w:cstheme="majorBidi"/>
          <w:lang w:val="sr-Cyrl-RS"/>
        </w:rPr>
        <w:t>Министарство просвете, науке и технолошког развоја</w:t>
      </w:r>
      <w:r w:rsidRPr="003E48AC">
        <w:rPr>
          <w:szCs w:val="24"/>
          <w:lang w:val="sr-Cyrl-RS"/>
        </w:rPr>
        <w:t xml:space="preserve"> </w:t>
      </w:r>
      <w:r w:rsidR="004E7029" w:rsidRPr="003E48AC">
        <w:rPr>
          <w:szCs w:val="24"/>
          <w:lang w:val="sr-Cyrl-RS"/>
        </w:rPr>
        <w:t>(</w:t>
      </w:r>
      <w:r w:rsidRPr="003E48AC">
        <w:rPr>
          <w:szCs w:val="24"/>
          <w:lang w:val="sr-Cyrl-RS"/>
        </w:rPr>
        <w:t>2011-2020</w:t>
      </w:r>
      <w:r w:rsidR="004E7029" w:rsidRPr="003E48AC">
        <w:rPr>
          <w:szCs w:val="24"/>
          <w:lang w:val="sr-Cyrl-RS"/>
        </w:rPr>
        <w:t>)</w:t>
      </w:r>
      <w:r w:rsidRPr="003E48AC">
        <w:rPr>
          <w:szCs w:val="24"/>
          <w:lang w:val="sr-Cyrl-RS"/>
        </w:rPr>
        <w:t>.</w:t>
      </w:r>
    </w:p>
    <w:p w14:paraId="4627CC0B" w14:textId="32DF48FA" w:rsidR="00030F89" w:rsidRPr="003E48AC" w:rsidRDefault="00030F89" w:rsidP="003E48AC">
      <w:pPr>
        <w:pStyle w:val="NormalWeb"/>
        <w:numPr>
          <w:ilvl w:val="0"/>
          <w:numId w:val="14"/>
        </w:numPr>
        <w:spacing w:before="0" w:beforeAutospacing="0" w:after="0" w:line="360" w:lineRule="auto"/>
        <w:jc w:val="both"/>
        <w:rPr>
          <w:color w:val="222A35"/>
          <w:lang w:val="sr-Latn-RS"/>
        </w:rPr>
      </w:pPr>
      <w:r w:rsidRPr="003E48AC">
        <w:rPr>
          <w:rFonts w:asciiTheme="majorBidi" w:hAnsiTheme="majorBidi" w:cstheme="majorBidi"/>
          <w:shd w:val="clear" w:color="auto" w:fill="FFFFFF"/>
          <w:lang w:val="sr-Cyrl-RS"/>
        </w:rPr>
        <w:t>COST project No. 16206 EMPOWER SE (developing a new generation of researchers of social entreprises)“ (2017-2020)</w:t>
      </w:r>
      <w:r w:rsidR="00C266C2" w:rsidRPr="003E48AC">
        <w:rPr>
          <w:rFonts w:asciiTheme="majorBidi" w:hAnsiTheme="majorBidi" w:cstheme="majorBidi"/>
          <w:shd w:val="clear" w:color="auto" w:fill="FFFFFF"/>
          <w:lang w:val="sr-Cyrl-RS"/>
        </w:rPr>
        <w:t>.</w:t>
      </w:r>
    </w:p>
    <w:p w14:paraId="2B9E42CC" w14:textId="3AFF5D16" w:rsidR="000D60E1" w:rsidRPr="003E48AC" w:rsidRDefault="00E94E4D" w:rsidP="003E48AC">
      <w:pPr>
        <w:pStyle w:val="NormalWeb"/>
        <w:numPr>
          <w:ilvl w:val="0"/>
          <w:numId w:val="14"/>
        </w:numPr>
        <w:spacing w:before="0" w:beforeAutospacing="0" w:after="0" w:line="360" w:lineRule="auto"/>
        <w:jc w:val="both"/>
        <w:rPr>
          <w:color w:val="222A35"/>
          <w:lang w:val="sr-Latn-RS"/>
        </w:rPr>
      </w:pPr>
      <w:r w:rsidRPr="003E48AC">
        <w:rPr>
          <w:rFonts w:asciiTheme="majorBidi" w:hAnsiTheme="majorBidi" w:cstheme="majorBidi"/>
          <w:lang w:val="sr-Cyrl-RS"/>
        </w:rPr>
        <w:t>Социолошки пресјек црногорског друштва, Црногорска академија наука и умјетности (2015–2016)</w:t>
      </w:r>
      <w:r w:rsidR="00C266C2" w:rsidRPr="003E48AC">
        <w:rPr>
          <w:rFonts w:asciiTheme="majorBidi" w:hAnsiTheme="majorBidi" w:cstheme="majorBidi"/>
          <w:lang w:val="sr-Cyrl-RS"/>
        </w:rPr>
        <w:t>.</w:t>
      </w:r>
    </w:p>
    <w:p w14:paraId="2F4FDF86" w14:textId="6FE3C13A" w:rsidR="00E94E4D" w:rsidRPr="003E48AC" w:rsidRDefault="006C3C8D" w:rsidP="003E48AC">
      <w:pPr>
        <w:pStyle w:val="NormalWeb"/>
        <w:numPr>
          <w:ilvl w:val="0"/>
          <w:numId w:val="14"/>
        </w:numPr>
        <w:spacing w:before="0" w:beforeAutospacing="0" w:after="0" w:line="360" w:lineRule="auto"/>
        <w:jc w:val="both"/>
        <w:rPr>
          <w:color w:val="222A35"/>
          <w:lang w:val="sr-Latn-RS"/>
        </w:rPr>
      </w:pPr>
      <w:r w:rsidRPr="003E48AC">
        <w:rPr>
          <w:rFonts w:asciiTheme="majorBidi" w:hAnsiTheme="majorBidi" w:cstheme="majorBidi"/>
          <w:shd w:val="clear" w:color="auto" w:fill="FFFFFF"/>
          <w:lang w:val="sr-Cyrl-RS"/>
        </w:rPr>
        <w:lastRenderedPageBreak/>
        <w:t xml:space="preserve">FP7 Marie Curie project “INTRECOOP” </w:t>
      </w:r>
      <w:r w:rsidRPr="003E48AC">
        <w:rPr>
          <w:rFonts w:asciiTheme="majorBidi" w:hAnsiTheme="majorBidi" w:cstheme="majorBidi"/>
          <w:lang w:val="sr-Cyrl-RS"/>
        </w:rPr>
        <w:t>International Research Exchange on Cooperatives (Intrecoop)</w:t>
      </w:r>
      <w:r w:rsidR="004E7029" w:rsidRPr="003E48AC">
        <w:rPr>
          <w:rFonts w:asciiTheme="majorBidi" w:hAnsiTheme="majorBidi" w:cstheme="majorBidi"/>
          <w:lang w:val="sr-Cyrl-RS"/>
        </w:rPr>
        <w:t xml:space="preserve"> (</w:t>
      </w:r>
      <w:r w:rsidR="009A3917" w:rsidRPr="003E48AC">
        <w:rPr>
          <w:rFonts w:asciiTheme="majorBidi" w:hAnsiTheme="majorBidi" w:cstheme="majorBidi"/>
          <w:lang w:val="sr-Cyrl-RS"/>
        </w:rPr>
        <w:t>2012-</w:t>
      </w:r>
      <w:r w:rsidR="004E7029" w:rsidRPr="003E48AC">
        <w:rPr>
          <w:rFonts w:asciiTheme="majorBidi" w:hAnsiTheme="majorBidi" w:cstheme="majorBidi"/>
          <w:lang w:val="sr-Cyrl-RS"/>
        </w:rPr>
        <w:t>201</w:t>
      </w:r>
      <w:r w:rsidR="009A3917" w:rsidRPr="003E48AC">
        <w:rPr>
          <w:rFonts w:asciiTheme="majorBidi" w:hAnsiTheme="majorBidi" w:cstheme="majorBidi"/>
          <w:lang w:val="sr-Cyrl-RS"/>
        </w:rPr>
        <w:t>5</w:t>
      </w:r>
      <w:r w:rsidR="004E7029" w:rsidRPr="003E48AC">
        <w:rPr>
          <w:rFonts w:asciiTheme="majorBidi" w:hAnsiTheme="majorBidi" w:cstheme="majorBidi"/>
          <w:lang w:val="sr-Cyrl-RS"/>
        </w:rPr>
        <w:t>)</w:t>
      </w:r>
      <w:r w:rsidR="009A3917" w:rsidRPr="003E48AC">
        <w:rPr>
          <w:rFonts w:asciiTheme="majorBidi" w:hAnsiTheme="majorBidi" w:cstheme="majorBidi"/>
          <w:lang w:val="sr-Cyrl-RS"/>
        </w:rPr>
        <w:t>.</w:t>
      </w:r>
      <w:r w:rsidRPr="003E48AC">
        <w:rPr>
          <w:rFonts w:asciiTheme="majorBidi" w:hAnsiTheme="majorBidi" w:cstheme="majorBidi"/>
          <w:lang w:val="sr-Cyrl-RS"/>
        </w:rPr>
        <w:t xml:space="preserve"> </w:t>
      </w:r>
    </w:p>
    <w:p w14:paraId="1E9C8D3E" w14:textId="70B24033" w:rsidR="0009695A" w:rsidRPr="0009695A" w:rsidRDefault="00CE739E" w:rsidP="0009695A">
      <w:pPr>
        <w:pStyle w:val="NormalWeb"/>
        <w:numPr>
          <w:ilvl w:val="0"/>
          <w:numId w:val="14"/>
        </w:numPr>
        <w:spacing w:before="0" w:beforeAutospacing="0" w:after="0" w:line="360" w:lineRule="auto"/>
        <w:jc w:val="both"/>
        <w:rPr>
          <w:color w:val="222A35"/>
          <w:lang w:val="sr-Latn-RS"/>
        </w:rPr>
      </w:pPr>
      <w:r w:rsidRPr="003E48AC">
        <w:rPr>
          <w:rFonts w:asciiTheme="majorBidi" w:hAnsiTheme="majorBidi" w:cstheme="majorBidi"/>
          <w:lang w:val="sr-Cyrl-RS"/>
        </w:rPr>
        <w:t>The Regional Research Promotion Programme in the Western Balkans (RRPP), University of Fribourg (2011–2013)</w:t>
      </w:r>
      <w:r w:rsidR="00030F89" w:rsidRPr="003E48AC">
        <w:rPr>
          <w:rFonts w:asciiTheme="majorBidi" w:hAnsiTheme="majorBidi" w:cstheme="majorBidi"/>
          <w:lang w:val="sr-Cyrl-RS"/>
        </w:rPr>
        <w:t>.</w:t>
      </w:r>
    </w:p>
    <w:p w14:paraId="76373BE9" w14:textId="72350B4D" w:rsidR="00FD47A9" w:rsidRPr="00FD47A9" w:rsidRDefault="00FD47A9" w:rsidP="00FD47A9">
      <w:pPr>
        <w:pStyle w:val="NormalWeb"/>
        <w:spacing w:before="0" w:beforeAutospacing="0" w:after="0" w:line="360" w:lineRule="auto"/>
        <w:ind w:firstLine="720"/>
        <w:jc w:val="both"/>
        <w:rPr>
          <w:color w:val="222A35"/>
          <w:lang w:val="sr-Cyrl-RS"/>
        </w:rPr>
      </w:pPr>
      <w:r w:rsidRPr="00FD47A9">
        <w:rPr>
          <w:color w:val="222A35"/>
          <w:lang w:val="sr-Cyrl-RS"/>
        </w:rPr>
        <w:t xml:space="preserve">Своје научне радове Ирена Петровић је излагала на великом броју домаћих и међународних научних конференција и скупова. </w:t>
      </w:r>
      <w:r w:rsidR="00B445D7">
        <w:rPr>
          <w:color w:val="222A35"/>
          <w:lang w:val="sr-Cyrl-RS"/>
        </w:rPr>
        <w:t>Између осталог, т</w:t>
      </w:r>
      <w:r w:rsidRPr="00FD47A9">
        <w:rPr>
          <w:color w:val="222A35"/>
          <w:lang w:val="sr-Cyrl-RS"/>
        </w:rPr>
        <w:t xml:space="preserve">оком 2025. године презентовала је радове на </w:t>
      </w:r>
      <w:r w:rsidRPr="00151AD6">
        <w:rPr>
          <w:b/>
          <w:bCs/>
          <w:color w:val="222A35"/>
          <w:lang w:val="sr-Cyrl-RS"/>
        </w:rPr>
        <w:t>58. Међународном конгресу американиста</w:t>
      </w:r>
      <w:r w:rsidRPr="00FD47A9">
        <w:rPr>
          <w:color w:val="222A35"/>
          <w:lang w:val="sr-Cyrl-RS"/>
        </w:rPr>
        <w:t xml:space="preserve"> (ICA – 58th International Congress of Americanists) у Новом Саду. Такође, учествовала је на </w:t>
      </w:r>
      <w:r w:rsidRPr="00781FE9">
        <w:rPr>
          <w:b/>
          <w:bCs/>
          <w:color w:val="222A35"/>
          <w:lang w:val="sr-Cyrl-RS"/>
        </w:rPr>
        <w:t>5. Форуму социологије</w:t>
      </w:r>
      <w:r w:rsidRPr="00FD47A9">
        <w:rPr>
          <w:color w:val="222A35"/>
          <w:lang w:val="sr-Cyrl-RS"/>
        </w:rPr>
        <w:t xml:space="preserve"> </w:t>
      </w:r>
      <w:r w:rsidR="00151AD6">
        <w:rPr>
          <w:color w:val="222A35"/>
          <w:lang w:val="sr-Cyrl-RS"/>
        </w:rPr>
        <w:t xml:space="preserve">у организацији </w:t>
      </w:r>
      <w:r w:rsidRPr="00FD47A9">
        <w:rPr>
          <w:color w:val="222A35"/>
          <w:lang w:val="sr-Cyrl-RS"/>
        </w:rPr>
        <w:t xml:space="preserve">Међународне социолошке асоцијације (ISA – 5th ISA Forum of Sociology “Knowing Justice in the Anthropocene”) који је одржан у Рабату, и на </w:t>
      </w:r>
      <w:r w:rsidRPr="0029002B">
        <w:rPr>
          <w:b/>
          <w:bCs/>
          <w:color w:val="222A35"/>
          <w:lang w:val="sr-Cyrl-RS"/>
        </w:rPr>
        <w:t>10. Међународној EMES конференцији</w:t>
      </w:r>
      <w:r w:rsidR="00781FE9">
        <w:rPr>
          <w:color w:val="222A35"/>
          <w:lang w:val="sr-Cyrl-RS"/>
        </w:rPr>
        <w:t xml:space="preserve"> </w:t>
      </w:r>
      <w:r w:rsidRPr="00FD47A9">
        <w:rPr>
          <w:color w:val="222A35"/>
          <w:lang w:val="sr-Cyrl-RS"/>
        </w:rPr>
        <w:t>(10th EMES International Research Conference “Scaling Through Communities: The Role of Social Entrepreneurs and Social Enterprises in Boosting Societal Transitions”), која је одржана у Утрехту и Ротердаму.</w:t>
      </w:r>
    </w:p>
    <w:p w14:paraId="70F98EF9" w14:textId="7C6E2F27" w:rsidR="004B78E2" w:rsidRPr="00683853" w:rsidRDefault="002E56B4" w:rsidP="0009546E">
      <w:pPr>
        <w:pStyle w:val="NormalWeb"/>
        <w:spacing w:before="0" w:beforeAutospacing="0" w:after="0" w:line="360" w:lineRule="auto"/>
        <w:ind w:firstLine="720"/>
        <w:jc w:val="both"/>
        <w:rPr>
          <w:lang w:val="sr-Cyrl-RS"/>
        </w:rPr>
      </w:pPr>
      <w:r w:rsidRPr="00271FDC">
        <w:rPr>
          <w:color w:val="000000"/>
          <w:lang w:val="sr-Cyrl-RS"/>
        </w:rPr>
        <w:t>Поред тога,</w:t>
      </w:r>
      <w:r w:rsidRPr="00683853">
        <w:rPr>
          <w:color w:val="000000"/>
          <w:lang w:val="sr-Cyrl-RS"/>
        </w:rPr>
        <w:t xml:space="preserve"> </w:t>
      </w:r>
      <w:r w:rsidR="004B78E2" w:rsidRPr="00683853">
        <w:rPr>
          <w:lang w:val="sr-Cyrl-RS"/>
        </w:rPr>
        <w:t>Ирена Петровић је у периоду од 2021. године била члан</w:t>
      </w:r>
      <w:r w:rsidR="00CD5941" w:rsidRPr="00683853">
        <w:rPr>
          <w:lang w:val="sr-Cyrl-RS"/>
        </w:rPr>
        <w:t>ица</w:t>
      </w:r>
      <w:r w:rsidR="004B78E2" w:rsidRPr="00683853">
        <w:rPr>
          <w:lang w:val="sr-Cyrl-RS"/>
        </w:rPr>
        <w:t xml:space="preserve"> организационог одбора два научна скупа, једног националног и једног међународног</w:t>
      </w:r>
      <w:r w:rsidR="00CD5941" w:rsidRPr="00683853">
        <w:rPr>
          <w:lang w:val="sr-Cyrl-RS"/>
        </w:rPr>
        <w:t xml:space="preserve">: 1. </w:t>
      </w:r>
      <w:r w:rsidR="004B78E2" w:rsidRPr="00683853">
        <w:rPr>
          <w:lang w:val="sr-Cyrl-RS"/>
        </w:rPr>
        <w:t>Национални скуп: „Социолошко наслеђе Војина Милића – 100 година од рођења“, који је одржан 17. септембра 2022. године на ФФ у Београду</w:t>
      </w:r>
      <w:r w:rsidR="00CD5941" w:rsidRPr="00683853">
        <w:rPr>
          <w:lang w:val="sr-Cyrl-RS"/>
        </w:rPr>
        <w:t xml:space="preserve"> и 2. </w:t>
      </w:r>
      <w:r w:rsidR="004B78E2" w:rsidRPr="00683853">
        <w:rPr>
          <w:lang w:val="sr-Cyrl-RS"/>
        </w:rPr>
        <w:t>Међународни скуп: „New Divisions, Struggles, and Solidarities in South East Europe”, који је одржан 13. и 14. јуна 2025. у просторијама Института за филозофију и друштвену теорију у Београду.</w:t>
      </w:r>
      <w:r w:rsidR="00656ED8" w:rsidRPr="00683853">
        <w:rPr>
          <w:lang w:val="sr-Cyrl-RS"/>
        </w:rPr>
        <w:t xml:space="preserve"> </w:t>
      </w:r>
    </w:p>
    <w:p w14:paraId="49CADB52" w14:textId="0B5D8ED3" w:rsidR="00E611D1" w:rsidRDefault="00656ED8" w:rsidP="009C671A">
      <w:pPr>
        <w:pStyle w:val="NormalWeb"/>
        <w:spacing w:before="0" w:beforeAutospacing="0" w:after="0" w:line="360" w:lineRule="auto"/>
        <w:ind w:firstLine="720"/>
        <w:jc w:val="both"/>
        <w:rPr>
          <w:color w:val="000000"/>
          <w:lang w:val="sr-Latn-RS"/>
        </w:rPr>
      </w:pPr>
      <w:r w:rsidRPr="00683853">
        <w:rPr>
          <w:lang w:val="sr-Cyrl-RS"/>
        </w:rPr>
        <w:t xml:space="preserve">Била је и рецензенткиња </w:t>
      </w:r>
      <w:r w:rsidR="00EB372C" w:rsidRPr="00683853">
        <w:rPr>
          <w:lang w:val="sr-Cyrl-RS"/>
        </w:rPr>
        <w:t xml:space="preserve">неколико </w:t>
      </w:r>
      <w:r w:rsidRPr="00683853">
        <w:rPr>
          <w:lang w:val="sr-Cyrl-RS"/>
        </w:rPr>
        <w:t xml:space="preserve">радова у низу научних часописа у области друштвених и хуманистичких наука (попут </w:t>
      </w:r>
      <w:r w:rsidRPr="00683853">
        <w:rPr>
          <w:i/>
          <w:iCs/>
          <w:color w:val="222A35"/>
          <w:shd w:val="clear" w:color="auto" w:fill="FFFFFF"/>
          <w:lang w:val="sr-Cyrl-RS"/>
        </w:rPr>
        <w:t xml:space="preserve">Социологије, </w:t>
      </w:r>
      <w:r w:rsidR="001B6ED4" w:rsidRPr="00683853">
        <w:rPr>
          <w:i/>
          <w:iCs/>
          <w:color w:val="222A35"/>
          <w:shd w:val="clear" w:color="auto" w:fill="FFFFFF"/>
          <w:lang w:val="sr-Cyrl-RS"/>
        </w:rPr>
        <w:t>Становништв</w:t>
      </w:r>
      <w:r w:rsidR="0066346C">
        <w:rPr>
          <w:i/>
          <w:iCs/>
          <w:color w:val="222A35"/>
          <w:shd w:val="clear" w:color="auto" w:fill="FFFFFF"/>
          <w:lang w:val="sr-Cyrl-RS"/>
        </w:rPr>
        <w:t>а</w:t>
      </w:r>
      <w:r w:rsidR="001B6ED4" w:rsidRPr="00683853">
        <w:rPr>
          <w:i/>
          <w:iCs/>
          <w:color w:val="222A35"/>
          <w:shd w:val="clear" w:color="auto" w:fill="FFFFFF"/>
          <w:lang w:val="sr-Cyrl-RS"/>
        </w:rPr>
        <w:t xml:space="preserve">, </w:t>
      </w:r>
      <w:r w:rsidR="00B80A30" w:rsidRPr="00683853">
        <w:rPr>
          <w:i/>
          <w:iCs/>
          <w:color w:val="222A35"/>
          <w:shd w:val="clear" w:color="auto" w:fill="FFFFFF"/>
          <w:lang w:val="sr-Cyrl-RS"/>
        </w:rPr>
        <w:t>Критике</w:t>
      </w:r>
      <w:r w:rsidR="00D6409C" w:rsidRPr="00683853">
        <w:rPr>
          <w:i/>
          <w:iCs/>
          <w:color w:val="000000"/>
          <w:shd w:val="clear" w:color="auto" w:fill="FFFFFF"/>
          <w:lang w:val="sr-Latn-RS"/>
        </w:rPr>
        <w:t xml:space="preserve">: </w:t>
      </w:r>
      <w:r w:rsidR="00683853" w:rsidRPr="00683853">
        <w:rPr>
          <w:i/>
          <w:iCs/>
          <w:color w:val="000000"/>
          <w:shd w:val="clear" w:color="auto" w:fill="FFFFFF"/>
          <w:lang w:val="sr-Cyrl-RS"/>
        </w:rPr>
        <w:t xml:space="preserve">часописа за филозофију и теорију друштва, </w:t>
      </w:r>
      <w:r w:rsidR="00E611D1" w:rsidRPr="00E611D1">
        <w:rPr>
          <w:i/>
          <w:iCs/>
          <w:color w:val="000000"/>
          <w:shd w:val="clear" w:color="auto" w:fill="FFFFFF"/>
          <w:lang w:val="sr-Cyrl-RS"/>
        </w:rPr>
        <w:t>Зборни</w:t>
      </w:r>
      <w:r w:rsidR="0066346C">
        <w:rPr>
          <w:i/>
          <w:iCs/>
          <w:color w:val="000000"/>
          <w:shd w:val="clear" w:color="auto" w:fill="FFFFFF"/>
          <w:lang w:val="sr-Cyrl-RS"/>
        </w:rPr>
        <w:t>ка</w:t>
      </w:r>
      <w:r w:rsidR="00E611D1" w:rsidRPr="00E611D1">
        <w:rPr>
          <w:i/>
          <w:iCs/>
          <w:color w:val="000000"/>
          <w:shd w:val="clear" w:color="auto" w:fill="FFFFFF"/>
          <w:lang w:val="sr-Cyrl-RS"/>
        </w:rPr>
        <w:t xml:space="preserve"> Института за криминолошка и социолошка истраживања</w:t>
      </w:r>
      <w:r w:rsidR="00E611D1">
        <w:rPr>
          <w:i/>
          <w:iCs/>
          <w:color w:val="000000"/>
          <w:shd w:val="clear" w:color="auto" w:fill="FFFFFF"/>
          <w:lang w:val="sr-Latn-RS"/>
        </w:rPr>
        <w:t xml:space="preserve"> </w:t>
      </w:r>
      <w:r w:rsidR="00E611D1">
        <w:rPr>
          <w:i/>
          <w:iCs/>
          <w:color w:val="000000"/>
          <w:shd w:val="clear" w:color="auto" w:fill="FFFFFF"/>
          <w:lang w:val="sr-Cyrl-RS"/>
        </w:rPr>
        <w:t>итд.</w:t>
      </w:r>
      <w:r w:rsidR="00E611D1" w:rsidRPr="00164554">
        <w:rPr>
          <w:color w:val="000000"/>
          <w:shd w:val="clear" w:color="auto" w:fill="FFFFFF"/>
          <w:lang w:val="sr-Cyrl-RS"/>
        </w:rPr>
        <w:t>)</w:t>
      </w:r>
      <w:r w:rsidR="00164554">
        <w:rPr>
          <w:color w:val="000000"/>
          <w:shd w:val="clear" w:color="auto" w:fill="FFFFFF"/>
          <w:lang w:val="sr-Cyrl-RS"/>
        </w:rPr>
        <w:t>.</w:t>
      </w:r>
      <w:r w:rsidR="009C671A">
        <w:rPr>
          <w:color w:val="000000"/>
          <w:shd w:val="clear" w:color="auto" w:fill="FFFFFF"/>
          <w:lang w:val="sr-Cyrl-RS"/>
        </w:rPr>
        <w:t xml:space="preserve"> До сада је </w:t>
      </w:r>
      <w:r w:rsidR="009C671A">
        <w:rPr>
          <w:color w:val="222A35"/>
          <w:shd w:val="clear" w:color="auto" w:fill="FFFFFF"/>
          <w:lang w:val="sr-Cyrl-RS"/>
        </w:rPr>
        <w:t>р</w:t>
      </w:r>
      <w:r w:rsidR="006953A9" w:rsidRPr="009C671A">
        <w:rPr>
          <w:color w:val="222A35"/>
          <w:shd w:val="clear" w:color="auto" w:fill="FFFFFF"/>
          <w:lang w:val="sr-Cyrl-RS"/>
        </w:rPr>
        <w:t xml:space="preserve">ецензирала </w:t>
      </w:r>
      <w:r w:rsidR="00DD35CD">
        <w:rPr>
          <w:color w:val="222A35"/>
          <w:shd w:val="clear" w:color="auto" w:fill="FFFFFF"/>
          <w:lang w:val="sr-Cyrl-RS"/>
        </w:rPr>
        <w:t xml:space="preserve">и </w:t>
      </w:r>
      <w:r w:rsidR="006953A9" w:rsidRPr="009C671A">
        <w:rPr>
          <w:color w:val="222A35"/>
          <w:shd w:val="clear" w:color="auto" w:fill="FFFFFF"/>
          <w:lang w:val="sr-Cyrl-RS"/>
        </w:rPr>
        <w:t>две монографске публикације и један зборник радова са конференције</w:t>
      </w:r>
      <w:r w:rsidR="00AA42D4" w:rsidRPr="009C671A">
        <w:rPr>
          <w:color w:val="222A35"/>
          <w:shd w:val="clear" w:color="auto" w:fill="FFFFFF"/>
          <w:lang w:val="sr-Cyrl-RS"/>
        </w:rPr>
        <w:t xml:space="preserve">: </w:t>
      </w:r>
      <w:r w:rsidR="006953A9" w:rsidRPr="009C671A">
        <w:rPr>
          <w:color w:val="222A35"/>
          <w:shd w:val="clear" w:color="auto" w:fill="FFFFFF"/>
          <w:lang w:val="sr-Cyrl-RS"/>
        </w:rPr>
        <w:t>1</w:t>
      </w:r>
      <w:r w:rsidR="00AA42D4" w:rsidRPr="009C671A">
        <w:rPr>
          <w:color w:val="000000"/>
          <w:lang w:val="sr-Cyrl-RS"/>
        </w:rPr>
        <w:t xml:space="preserve">. Лазић Младен. 2025. </w:t>
      </w:r>
      <w:r w:rsidR="00A35057" w:rsidRPr="009C671A">
        <w:rPr>
          <w:i/>
          <w:iCs/>
          <w:color w:val="000000"/>
          <w:lang w:val="sr-Cyrl-RS"/>
        </w:rPr>
        <w:t>Друштвене промене у старом Перуу: историјско истраживање принципа економског детерминизма друштва Инка</w:t>
      </w:r>
      <w:r w:rsidR="00A35057" w:rsidRPr="009C671A">
        <w:rPr>
          <w:color w:val="000000"/>
          <w:lang w:val="sr-Cyrl-RS"/>
        </w:rPr>
        <w:t>. Београд. ИСИ ФФ;</w:t>
      </w:r>
      <w:r w:rsidR="009C671A" w:rsidRPr="009C671A">
        <w:rPr>
          <w:color w:val="000000"/>
          <w:lang w:val="sr-Cyrl-RS"/>
        </w:rPr>
        <w:t xml:space="preserve"> 2. </w:t>
      </w:r>
      <w:r w:rsidR="009C671A" w:rsidRPr="009C671A">
        <w:rPr>
          <w:color w:val="000000"/>
          <w:lang w:val="ru-RU"/>
        </w:rPr>
        <w:t>Зафировић Јована. 2025.</w:t>
      </w:r>
      <w:r w:rsidR="009C671A" w:rsidRPr="009C671A">
        <w:rPr>
          <w:i/>
          <w:iCs/>
          <w:color w:val="000000"/>
          <w:lang w:val="ru-RU"/>
        </w:rPr>
        <w:t xml:space="preserve"> Доба неизвесности: несигурност посла у савременом друштву. </w:t>
      </w:r>
      <w:r w:rsidR="009C671A" w:rsidRPr="009C671A">
        <w:rPr>
          <w:color w:val="000000"/>
          <w:lang w:val="ru-RU"/>
        </w:rPr>
        <w:t>Београд: Институт друштвених наук</w:t>
      </w:r>
      <w:r w:rsidR="009C671A" w:rsidRPr="009C671A">
        <w:rPr>
          <w:color w:val="000000"/>
          <w:lang w:val="sr-Cyrl-RS"/>
        </w:rPr>
        <w:t>а</w:t>
      </w:r>
      <w:r w:rsidR="008077DA">
        <w:rPr>
          <w:color w:val="000000"/>
          <w:lang w:val="sr-Cyrl-RS"/>
        </w:rPr>
        <w:t xml:space="preserve">, и </w:t>
      </w:r>
      <w:r w:rsidR="00A35057" w:rsidRPr="009C671A">
        <w:rPr>
          <w:color w:val="000000"/>
          <w:lang w:val="sr-Cyrl-RS"/>
        </w:rPr>
        <w:t>3.</w:t>
      </w:r>
      <w:r w:rsidR="009C671A" w:rsidRPr="009C671A">
        <w:rPr>
          <w:color w:val="000000"/>
          <w:lang w:val="sr-Cyrl-RS"/>
        </w:rPr>
        <w:t xml:space="preserve"> Звијер Немања, ур. 2024.</w:t>
      </w:r>
      <w:r w:rsidR="00A35057" w:rsidRPr="009C671A">
        <w:rPr>
          <w:color w:val="000000"/>
          <w:lang w:val="sr-Cyrl-RS"/>
        </w:rPr>
        <w:t xml:space="preserve"> </w:t>
      </w:r>
      <w:r w:rsidR="00EE4852" w:rsidRPr="009C671A">
        <w:rPr>
          <w:i/>
          <w:iCs/>
          <w:color w:val="000000"/>
          <w:lang w:val="sr-Cyrl-RS"/>
        </w:rPr>
        <w:t>Неизбежност интеркултуралности</w:t>
      </w:r>
      <w:r w:rsidR="009C671A" w:rsidRPr="009C671A">
        <w:rPr>
          <w:color w:val="000000"/>
          <w:lang w:val="sr-Cyrl-RS"/>
        </w:rPr>
        <w:t>. Београд, ИСИ ФФ</w:t>
      </w:r>
      <w:r w:rsidR="008077DA">
        <w:rPr>
          <w:color w:val="000000"/>
          <w:lang w:val="sr-Cyrl-RS"/>
        </w:rPr>
        <w:t xml:space="preserve">. </w:t>
      </w:r>
    </w:p>
    <w:p w14:paraId="60C29C82" w14:textId="36267150" w:rsidR="001C7AC4" w:rsidRDefault="001C7AC4" w:rsidP="009C671A">
      <w:pPr>
        <w:pStyle w:val="NormalWeb"/>
        <w:spacing w:before="0" w:beforeAutospacing="0" w:after="0" w:line="360" w:lineRule="auto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Ирена Петровић је до сада објавила </w:t>
      </w:r>
      <w:r w:rsidRPr="000F3F56">
        <w:rPr>
          <w:b/>
          <w:bCs/>
          <w:color w:val="000000"/>
          <w:lang w:val="sr-Cyrl-RS"/>
        </w:rPr>
        <w:t>38 радова</w:t>
      </w:r>
      <w:r>
        <w:rPr>
          <w:color w:val="000000"/>
          <w:lang w:val="sr-Cyrl-RS"/>
        </w:rPr>
        <w:t xml:space="preserve"> и то у следећим категоријама: </w:t>
      </w:r>
      <w:r w:rsidR="001B25D3">
        <w:rPr>
          <w:color w:val="000000"/>
          <w:lang w:val="sr-Cyrl-RS"/>
        </w:rPr>
        <w:t xml:space="preserve">један рад у категорији М10, </w:t>
      </w:r>
      <w:r w:rsidR="00547156">
        <w:rPr>
          <w:color w:val="000000"/>
          <w:lang w:val="sr-Cyrl-RS"/>
        </w:rPr>
        <w:t xml:space="preserve">десет радова у категорији М20, седам радова у категорији </w:t>
      </w:r>
      <w:r w:rsidR="00390C30">
        <w:rPr>
          <w:color w:val="000000"/>
          <w:lang w:val="sr-Cyrl-RS"/>
        </w:rPr>
        <w:t xml:space="preserve">М30, </w:t>
      </w:r>
      <w:r w:rsidR="00390C30">
        <w:rPr>
          <w:color w:val="000000"/>
          <w:lang w:val="sr-Cyrl-RS"/>
        </w:rPr>
        <w:lastRenderedPageBreak/>
        <w:t>седамнаест радова у категорији М</w:t>
      </w:r>
      <w:r w:rsidR="00376081">
        <w:rPr>
          <w:color w:val="000000"/>
          <w:lang w:val="sr-Cyrl-RS"/>
        </w:rPr>
        <w:t>40</w:t>
      </w:r>
      <w:r w:rsidR="00621B40">
        <w:rPr>
          <w:color w:val="000000"/>
          <w:lang w:val="sr-Cyrl-RS"/>
        </w:rPr>
        <w:t xml:space="preserve"> (укљућујући једну самосталну монографију и две</w:t>
      </w:r>
      <w:r w:rsidR="00425A41">
        <w:rPr>
          <w:color w:val="000000"/>
          <w:lang w:val="sr-Cyrl-RS"/>
        </w:rPr>
        <w:t xml:space="preserve"> </w:t>
      </w:r>
      <w:r w:rsidR="00425A41" w:rsidRPr="00425A41">
        <w:rPr>
          <w:lang w:val="sr-Cyrl-RS"/>
        </w:rPr>
        <w:t>коауторске монографије</w:t>
      </w:r>
      <w:r w:rsidR="00425A41">
        <w:rPr>
          <w:lang w:val="sr-Cyrl-RS"/>
        </w:rPr>
        <w:t>)</w:t>
      </w:r>
      <w:r w:rsidR="00390C30" w:rsidRPr="00425A41">
        <w:rPr>
          <w:color w:val="000000"/>
          <w:lang w:val="sr-Cyrl-RS"/>
        </w:rPr>
        <w:t>,</w:t>
      </w:r>
      <w:r w:rsidR="00390C30">
        <w:rPr>
          <w:color w:val="000000"/>
          <w:lang w:val="sr-Cyrl-RS"/>
        </w:rPr>
        <w:t xml:space="preserve"> </w:t>
      </w:r>
      <w:r w:rsidR="00B03641">
        <w:rPr>
          <w:color w:val="000000"/>
          <w:lang w:val="sr-Cyrl-RS"/>
        </w:rPr>
        <w:t xml:space="preserve">два рада у категорији М50 и један рад у категорији </w:t>
      </w:r>
      <w:r w:rsidR="002C73F0">
        <w:rPr>
          <w:color w:val="000000"/>
          <w:lang w:val="sr-Cyrl-RS"/>
        </w:rPr>
        <w:t xml:space="preserve">М60. </w:t>
      </w:r>
    </w:p>
    <w:p w14:paraId="21402381" w14:textId="52BF667A" w:rsidR="001465E5" w:rsidRDefault="002F2C19" w:rsidP="001465E5">
      <w:pPr>
        <w:spacing w:line="360" w:lineRule="auto"/>
        <w:ind w:firstLine="720"/>
        <w:jc w:val="both"/>
        <w:rPr>
          <w:lang w:val="sr-Cyrl-RS"/>
        </w:rPr>
      </w:pPr>
      <w:r>
        <w:rPr>
          <w:color w:val="000000"/>
          <w:lang w:val="sr-Cyrl-RS"/>
        </w:rPr>
        <w:t xml:space="preserve">Од 2021. године, када је први пут изабрана у звање доцента, Ирена Петровић је објавила </w:t>
      </w:r>
      <w:r w:rsidR="00236672">
        <w:rPr>
          <w:b/>
          <w:bCs/>
          <w:color w:val="000000"/>
          <w:lang w:val="sr-Cyrl-RS"/>
        </w:rPr>
        <w:t>10 радова</w:t>
      </w:r>
      <w:r w:rsidR="005F7133">
        <w:rPr>
          <w:color w:val="000000"/>
          <w:lang w:val="sr-Cyrl-RS"/>
        </w:rPr>
        <w:t xml:space="preserve">. </w:t>
      </w:r>
      <w:r w:rsidR="001465E5">
        <w:rPr>
          <w:lang w:val="sr-Cyrl-RS"/>
        </w:rPr>
        <w:t xml:space="preserve">Библиографија објављених радова обухвата: </w:t>
      </w:r>
    </w:p>
    <w:p w14:paraId="5F2F744D" w14:textId="77777777" w:rsidR="000A137D" w:rsidRDefault="000A137D" w:rsidP="001465E5">
      <w:pPr>
        <w:spacing w:line="360" w:lineRule="auto"/>
        <w:ind w:firstLine="720"/>
        <w:jc w:val="both"/>
        <w:rPr>
          <w:lang w:val="sr-Cyrl-RS"/>
        </w:rPr>
      </w:pPr>
    </w:p>
    <w:p w14:paraId="0FA66588" w14:textId="77777777" w:rsidR="00A31682" w:rsidRDefault="001A4584" w:rsidP="00A31682">
      <w:pPr>
        <w:pStyle w:val="ListParagraph"/>
        <w:numPr>
          <w:ilvl w:val="0"/>
          <w:numId w:val="7"/>
        </w:numPr>
        <w:spacing w:line="360" w:lineRule="auto"/>
        <w:jc w:val="both"/>
        <w:rPr>
          <w:rFonts w:eastAsia="Times New Roman"/>
          <w:b/>
          <w:bCs/>
          <w:lang w:val="sr-Cyrl-RS"/>
        </w:rPr>
      </w:pPr>
      <w:r w:rsidRPr="00887F0B">
        <w:rPr>
          <w:rFonts w:eastAsia="Times New Roman"/>
          <w:b/>
          <w:bCs/>
          <w:lang w:val="sr-Cyrl-RS"/>
        </w:rPr>
        <w:t>Два рада у категорији М20:</w:t>
      </w:r>
    </w:p>
    <w:p w14:paraId="7B8357DF" w14:textId="5A13A3FA" w:rsidR="00963212" w:rsidRPr="00A31682" w:rsidRDefault="00A31682" w:rsidP="00A31682">
      <w:pPr>
        <w:pStyle w:val="ListParagraph"/>
        <w:numPr>
          <w:ilvl w:val="1"/>
          <w:numId w:val="8"/>
        </w:numPr>
        <w:spacing w:line="360" w:lineRule="auto"/>
        <w:jc w:val="both"/>
        <w:rPr>
          <w:rFonts w:eastAsia="Times New Roman"/>
          <w:b/>
          <w:bCs/>
          <w:lang w:val="sr-Cyrl-RS"/>
        </w:rPr>
      </w:pPr>
      <w:r>
        <w:rPr>
          <w:color w:val="222222"/>
          <w:shd w:val="clear" w:color="auto" w:fill="FFFFFF"/>
          <w:lang w:val="sr-Cyrl-RS"/>
        </w:rPr>
        <w:t xml:space="preserve"> </w:t>
      </w:r>
      <w:r w:rsidR="00963212" w:rsidRPr="00A31682">
        <w:rPr>
          <w:color w:val="222222"/>
          <w:shd w:val="clear" w:color="auto" w:fill="FFFFFF"/>
        </w:rPr>
        <w:t>Radoman</w:t>
      </w:r>
      <w:r w:rsidR="00963212" w:rsidRPr="0003574A">
        <w:rPr>
          <w:color w:val="222222"/>
          <w:shd w:val="clear" w:color="auto" w:fill="FFFFFF"/>
        </w:rPr>
        <w:t xml:space="preserve">, </w:t>
      </w:r>
      <w:r w:rsidR="00963212" w:rsidRPr="00A31682">
        <w:rPr>
          <w:color w:val="222222"/>
          <w:shd w:val="clear" w:color="auto" w:fill="FFFFFF"/>
        </w:rPr>
        <w:t>M</w:t>
      </w:r>
      <w:r w:rsidR="00963212" w:rsidRPr="0003574A">
        <w:rPr>
          <w:color w:val="222222"/>
          <w:shd w:val="clear" w:color="auto" w:fill="FFFFFF"/>
        </w:rPr>
        <w:t xml:space="preserve">., &amp; </w:t>
      </w:r>
      <w:r w:rsidR="00963212" w:rsidRPr="00A31682">
        <w:rPr>
          <w:b/>
          <w:bCs/>
          <w:color w:val="222222"/>
          <w:shd w:val="clear" w:color="auto" w:fill="FFFFFF"/>
        </w:rPr>
        <w:t>Petrovi</w:t>
      </w:r>
      <w:r w:rsidR="00963212" w:rsidRPr="0003574A">
        <w:rPr>
          <w:b/>
          <w:bCs/>
          <w:color w:val="222222"/>
          <w:shd w:val="clear" w:color="auto" w:fill="FFFFFF"/>
        </w:rPr>
        <w:t xml:space="preserve">ć, </w:t>
      </w:r>
      <w:r w:rsidR="00963212" w:rsidRPr="00A31682">
        <w:rPr>
          <w:b/>
          <w:bCs/>
          <w:color w:val="222222"/>
          <w:shd w:val="clear" w:color="auto" w:fill="FFFFFF"/>
        </w:rPr>
        <w:t>I</w:t>
      </w:r>
      <w:r w:rsidR="00963212" w:rsidRPr="0003574A">
        <w:rPr>
          <w:color w:val="222222"/>
          <w:shd w:val="clear" w:color="auto" w:fill="FFFFFF"/>
        </w:rPr>
        <w:t xml:space="preserve">. (2024). </w:t>
      </w:r>
      <w:r w:rsidR="00963212" w:rsidRPr="00A31682">
        <w:rPr>
          <w:color w:val="222222"/>
          <w:shd w:val="clear" w:color="auto" w:fill="FFFFFF"/>
        </w:rPr>
        <w:t>Unveiling homophobia: A study of attitudes in Serbian society. </w:t>
      </w:r>
      <w:proofErr w:type="spellStart"/>
      <w:r w:rsidR="00963212" w:rsidRPr="00A31682">
        <w:rPr>
          <w:i/>
          <w:iCs/>
          <w:color w:val="222222"/>
          <w:shd w:val="clear" w:color="auto" w:fill="FFFFFF"/>
        </w:rPr>
        <w:t>Sociologija</w:t>
      </w:r>
      <w:proofErr w:type="spellEnd"/>
      <w:r w:rsidR="00963212" w:rsidRPr="00A31682">
        <w:rPr>
          <w:color w:val="222222"/>
          <w:shd w:val="clear" w:color="auto" w:fill="FFFFFF"/>
        </w:rPr>
        <w:t xml:space="preserve">, Vol. 66 (3), pp. </w:t>
      </w:r>
      <w:r w:rsidR="00963212" w:rsidRPr="00A31682">
        <w:rPr>
          <w:color w:val="444444"/>
        </w:rPr>
        <w:t xml:space="preserve">407-428 </w:t>
      </w:r>
      <w:bookmarkStart w:id="4" w:name="_Hlk214119745"/>
      <w:r w:rsidR="00963212" w:rsidRPr="00A31682">
        <w:rPr>
          <w:color w:val="0F4761"/>
        </w:rPr>
        <w:fldChar w:fldCharType="begin"/>
      </w:r>
      <w:r w:rsidR="00963212" w:rsidRPr="00A31682">
        <w:rPr>
          <w:color w:val="0F4761"/>
        </w:rPr>
        <w:instrText>HYPERLINK "https://doi.org/10.2298/SOC2403407R"</w:instrText>
      </w:r>
      <w:r w:rsidR="00963212" w:rsidRPr="00A31682">
        <w:rPr>
          <w:color w:val="0F4761"/>
        </w:rPr>
        <w:fldChar w:fldCharType="separate"/>
      </w:r>
      <w:r w:rsidR="00963212" w:rsidRPr="00A31682">
        <w:rPr>
          <w:rStyle w:val="Hyperlink"/>
          <w:rFonts w:eastAsiaTheme="majorEastAsia"/>
          <w:color w:val="0F4761"/>
          <w:szCs w:val="24"/>
        </w:rPr>
        <w:t>https://doi.org/10.2298/SOC2403407R</w:t>
      </w:r>
      <w:r w:rsidR="00963212" w:rsidRPr="00A31682">
        <w:rPr>
          <w:color w:val="0F4761"/>
        </w:rPr>
        <w:fldChar w:fldCharType="end"/>
      </w:r>
      <w:bookmarkEnd w:id="4"/>
      <w:r w:rsidR="00963212" w:rsidRPr="00A31682">
        <w:rPr>
          <w:color w:val="0F4761"/>
        </w:rPr>
        <w:t xml:space="preserve"> </w:t>
      </w:r>
      <w:r w:rsidR="001A4584" w:rsidRPr="00A31682">
        <w:rPr>
          <w:color w:val="0F4761"/>
          <w:lang w:val="sr-Cyrl-RS"/>
        </w:rPr>
        <w:t>(</w:t>
      </w:r>
      <w:r w:rsidR="00963212" w:rsidRPr="00A31682">
        <w:rPr>
          <w:shd w:val="clear" w:color="auto" w:fill="FFFFFF"/>
        </w:rPr>
        <w:t>M23</w:t>
      </w:r>
      <w:r w:rsidR="001A4584" w:rsidRPr="00A31682">
        <w:rPr>
          <w:shd w:val="clear" w:color="auto" w:fill="FFFFFF"/>
          <w:lang w:val="sr-Cyrl-RS"/>
        </w:rPr>
        <w:t>)</w:t>
      </w:r>
    </w:p>
    <w:p w14:paraId="78CF0589" w14:textId="20D67E5D" w:rsidR="00963212" w:rsidRPr="00466DAD" w:rsidRDefault="00887F0B" w:rsidP="00887F0B">
      <w:pPr>
        <w:pStyle w:val="NormalWeb"/>
        <w:numPr>
          <w:ilvl w:val="1"/>
          <w:numId w:val="8"/>
        </w:numPr>
        <w:jc w:val="both"/>
        <w:rPr>
          <w:b/>
          <w:bCs/>
        </w:rPr>
      </w:pPr>
      <w:r>
        <w:rPr>
          <w:color w:val="222222"/>
          <w:shd w:val="clear" w:color="auto" w:fill="FFFFFF"/>
          <w:lang w:val="sr-Cyrl-RS"/>
        </w:rPr>
        <w:t xml:space="preserve"> </w:t>
      </w:r>
      <w:proofErr w:type="spellStart"/>
      <w:r w:rsidR="00963212" w:rsidRPr="009229F5">
        <w:rPr>
          <w:color w:val="222222"/>
          <w:shd w:val="clear" w:color="auto" w:fill="FFFFFF"/>
        </w:rPr>
        <w:t>Backović</w:t>
      </w:r>
      <w:proofErr w:type="spellEnd"/>
      <w:r w:rsidR="00963212" w:rsidRPr="009229F5">
        <w:rPr>
          <w:color w:val="222222"/>
          <w:shd w:val="clear" w:color="auto" w:fill="FFFFFF"/>
        </w:rPr>
        <w:t xml:space="preserve">, V., &amp; </w:t>
      </w:r>
      <w:r w:rsidR="00963212" w:rsidRPr="009229F5">
        <w:rPr>
          <w:b/>
          <w:bCs/>
          <w:color w:val="222222"/>
          <w:shd w:val="clear" w:color="auto" w:fill="FFFFFF"/>
        </w:rPr>
        <w:t>Petrović, I</w:t>
      </w:r>
      <w:r w:rsidR="00963212" w:rsidRPr="009229F5">
        <w:rPr>
          <w:color w:val="222222"/>
          <w:shd w:val="clear" w:color="auto" w:fill="FFFFFF"/>
        </w:rPr>
        <w:t xml:space="preserve">. </w:t>
      </w:r>
      <w:r w:rsidR="00963212" w:rsidRPr="00A31682">
        <w:rPr>
          <w:color w:val="222222"/>
          <w:shd w:val="clear" w:color="auto" w:fill="FFFFFF"/>
        </w:rPr>
        <w:t>(2021).</w:t>
      </w:r>
      <w:r w:rsidR="00963212" w:rsidRPr="009229F5">
        <w:rPr>
          <w:color w:val="222222"/>
          <w:shd w:val="clear" w:color="auto" w:fill="FFFFFF"/>
        </w:rPr>
        <w:t xml:space="preserve"> E</w:t>
      </w:r>
      <w:r w:rsidR="00963212" w:rsidRPr="009229F5">
        <w:rPr>
          <w:shd w:val="clear" w:color="auto" w:fill="FFFFFF"/>
        </w:rPr>
        <w:t xml:space="preserve">thical consumption in Serbia: </w:t>
      </w:r>
      <w:proofErr w:type="spellStart"/>
      <w:r w:rsidR="00963212" w:rsidRPr="009229F5">
        <w:rPr>
          <w:shd w:val="clear" w:color="auto" w:fill="FFFFFF"/>
        </w:rPr>
        <w:t>Analysing</w:t>
      </w:r>
      <w:proofErr w:type="spellEnd"/>
      <w:r w:rsidR="00963212" w:rsidRPr="009229F5">
        <w:rPr>
          <w:shd w:val="clear" w:color="auto" w:fill="FFFFFF"/>
        </w:rPr>
        <w:t xml:space="preserve"> its prevalence and distinctiveness. </w:t>
      </w:r>
      <w:proofErr w:type="spellStart"/>
      <w:r w:rsidR="00963212" w:rsidRPr="009229F5">
        <w:rPr>
          <w:i/>
          <w:iCs/>
          <w:color w:val="222222"/>
          <w:shd w:val="clear" w:color="auto" w:fill="FFFFFF"/>
        </w:rPr>
        <w:t>Sociologija</w:t>
      </w:r>
      <w:proofErr w:type="spellEnd"/>
      <w:r w:rsidR="00963212" w:rsidRPr="009229F5">
        <w:rPr>
          <w:color w:val="222222"/>
          <w:shd w:val="clear" w:color="auto" w:fill="FFFFFF"/>
        </w:rPr>
        <w:t>, Vol. 63</w:t>
      </w:r>
      <w:r w:rsidR="00963212" w:rsidRPr="009229F5">
        <w:rPr>
          <w:i/>
          <w:iCs/>
          <w:color w:val="222222"/>
          <w:shd w:val="clear" w:color="auto" w:fill="FFFFFF"/>
        </w:rPr>
        <w:t xml:space="preserve"> </w:t>
      </w:r>
      <w:r w:rsidR="00963212" w:rsidRPr="009229F5">
        <w:rPr>
          <w:color w:val="222222"/>
          <w:shd w:val="clear" w:color="auto" w:fill="FFFFFF"/>
        </w:rPr>
        <w:t xml:space="preserve">(2), pp. 381-399.  </w:t>
      </w:r>
      <w:hyperlink r:id="rId6" w:history="1">
        <w:r w:rsidR="00963212" w:rsidRPr="009229F5">
          <w:rPr>
            <w:rStyle w:val="Hyperlink"/>
            <w:rFonts w:eastAsiaTheme="majorEastAsia"/>
            <w:color w:val="0F4761"/>
          </w:rPr>
          <w:t>https://doi.org/10.2298/SOC2102381B</w:t>
        </w:r>
      </w:hyperlink>
      <w:r w:rsidR="00963212" w:rsidRPr="009229F5">
        <w:t xml:space="preserve">   </w:t>
      </w:r>
      <w:r w:rsidR="00145239" w:rsidRPr="00145239">
        <w:rPr>
          <w:lang w:val="sr-Cyrl-RS"/>
        </w:rPr>
        <w:t>(</w:t>
      </w:r>
      <w:r w:rsidR="00963212" w:rsidRPr="00145239">
        <w:t>M23</w:t>
      </w:r>
      <w:r w:rsidR="00145239" w:rsidRPr="00145239">
        <w:rPr>
          <w:lang w:val="sr-Cyrl-RS"/>
        </w:rPr>
        <w:t>)</w:t>
      </w:r>
    </w:p>
    <w:p w14:paraId="7E414148" w14:textId="77777777" w:rsidR="007E6C7C" w:rsidRDefault="00466DAD" w:rsidP="007E6C7C">
      <w:pPr>
        <w:pStyle w:val="NormalWeb"/>
        <w:numPr>
          <w:ilvl w:val="0"/>
          <w:numId w:val="7"/>
        </w:numPr>
        <w:jc w:val="both"/>
        <w:rPr>
          <w:b/>
          <w:bCs/>
          <w:lang w:val="ru-RU"/>
        </w:rPr>
      </w:pPr>
      <w:r w:rsidRPr="00466DAD">
        <w:rPr>
          <w:b/>
          <w:bCs/>
          <w:color w:val="222222"/>
          <w:shd w:val="clear" w:color="auto" w:fill="FFFFFF"/>
          <w:lang w:val="sr-Cyrl-RS"/>
        </w:rPr>
        <w:t xml:space="preserve">Један рад у категорији М10 </w:t>
      </w:r>
    </w:p>
    <w:p w14:paraId="6C1183A7" w14:textId="7656E2A1" w:rsidR="00963212" w:rsidRPr="007E6C7C" w:rsidRDefault="00963212" w:rsidP="007E6C7C">
      <w:pPr>
        <w:pStyle w:val="NormalWeb"/>
        <w:ind w:left="1080"/>
        <w:jc w:val="both"/>
        <w:rPr>
          <w:b/>
          <w:bCs/>
          <w:lang w:val="ru-RU"/>
        </w:rPr>
      </w:pPr>
      <w:proofErr w:type="spellStart"/>
      <w:r w:rsidRPr="007E6C7C">
        <w:rPr>
          <w:color w:val="222222"/>
          <w:shd w:val="clear" w:color="auto" w:fill="FFFFFF"/>
        </w:rPr>
        <w:t>Mojić</w:t>
      </w:r>
      <w:proofErr w:type="spellEnd"/>
      <w:r w:rsidRPr="007E6C7C">
        <w:rPr>
          <w:color w:val="222222"/>
          <w:shd w:val="clear" w:color="auto" w:fill="FFFFFF"/>
        </w:rPr>
        <w:t xml:space="preserve">, D., </w:t>
      </w:r>
      <w:r w:rsidRPr="007E6C7C">
        <w:rPr>
          <w:b/>
          <w:bCs/>
          <w:color w:val="222222"/>
          <w:shd w:val="clear" w:color="auto" w:fill="FFFFFF"/>
        </w:rPr>
        <w:t>Petrović, I</w:t>
      </w:r>
      <w:r w:rsidRPr="007E6C7C">
        <w:rPr>
          <w:color w:val="222222"/>
          <w:shd w:val="clear" w:color="auto" w:fill="FFFFFF"/>
        </w:rPr>
        <w:t xml:space="preserve">., &amp; </w:t>
      </w:r>
      <w:proofErr w:type="spellStart"/>
      <w:r w:rsidRPr="007E6C7C">
        <w:rPr>
          <w:color w:val="222222"/>
          <w:shd w:val="clear" w:color="auto" w:fill="FFFFFF"/>
        </w:rPr>
        <w:t>Backović</w:t>
      </w:r>
      <w:proofErr w:type="spellEnd"/>
      <w:r w:rsidRPr="007E6C7C">
        <w:rPr>
          <w:color w:val="222222"/>
          <w:shd w:val="clear" w:color="auto" w:fill="FFFFFF"/>
        </w:rPr>
        <w:t xml:space="preserve">, V. (2021). The case of Serbia: the orientations of rural young adults towards education, work, and emigration. In: </w:t>
      </w:r>
      <w:proofErr w:type="spellStart"/>
      <w:r w:rsidRPr="007E6C7C">
        <w:rPr>
          <w:color w:val="222222"/>
          <w:shd w:val="clear" w:color="auto" w:fill="FFFFFF"/>
        </w:rPr>
        <w:t>Schafft</w:t>
      </w:r>
      <w:proofErr w:type="spellEnd"/>
      <w:r w:rsidRPr="007E6C7C">
        <w:rPr>
          <w:color w:val="222222"/>
          <w:shd w:val="clear" w:color="auto" w:fill="FFFFFF"/>
        </w:rPr>
        <w:t xml:space="preserve">, K.A. </w:t>
      </w:r>
      <w:r w:rsidRPr="007E6C7C">
        <w:rPr>
          <w:i/>
          <w:iCs/>
          <w:color w:val="222222"/>
          <w:shd w:val="clear" w:color="auto" w:fill="FFFFFF"/>
        </w:rPr>
        <w:t>et al</w:t>
      </w:r>
      <w:r w:rsidRPr="007E6C7C">
        <w:rPr>
          <w:color w:val="222222"/>
          <w:shd w:val="clear" w:color="auto" w:fill="FFFFFF"/>
        </w:rPr>
        <w:t xml:space="preserve">. (Eds.), </w:t>
      </w:r>
      <w:r w:rsidRPr="007E6C7C">
        <w:rPr>
          <w:i/>
          <w:iCs/>
          <w:color w:val="222222"/>
          <w:shd w:val="clear" w:color="auto" w:fill="FFFFFF"/>
        </w:rPr>
        <w:t>Rural Youth at the Crossroads</w:t>
      </w:r>
      <w:r w:rsidRPr="007E6C7C">
        <w:rPr>
          <w:color w:val="222222"/>
          <w:shd w:val="clear" w:color="auto" w:fill="FFFFFF"/>
        </w:rPr>
        <w:t xml:space="preserve"> (pp. 137-156). </w:t>
      </w:r>
      <w:proofErr w:type="spellStart"/>
      <w:r w:rsidRPr="007E6C7C">
        <w:rPr>
          <w:color w:val="222222"/>
          <w:shd w:val="clear" w:color="auto" w:fill="FFFFFF"/>
        </w:rPr>
        <w:t>Routledg</w:t>
      </w:r>
      <w:proofErr w:type="spellEnd"/>
      <w:r w:rsidR="00145239" w:rsidRPr="007E6C7C">
        <w:rPr>
          <w:color w:val="222222"/>
          <w:shd w:val="clear" w:color="auto" w:fill="FFFFFF"/>
          <w:lang w:val="sr-Cyrl-RS"/>
        </w:rPr>
        <w:t>е (</w:t>
      </w:r>
      <w:r w:rsidRPr="007E6C7C">
        <w:rPr>
          <w:color w:val="222222"/>
          <w:shd w:val="clear" w:color="auto" w:fill="FFFFFF"/>
        </w:rPr>
        <w:t>M14</w:t>
      </w:r>
      <w:r w:rsidR="00145239" w:rsidRPr="007E6C7C">
        <w:rPr>
          <w:color w:val="222222"/>
          <w:shd w:val="clear" w:color="auto" w:fill="FFFFFF"/>
          <w:lang w:val="sr-Cyrl-RS"/>
        </w:rPr>
        <w:t>)</w:t>
      </w:r>
    </w:p>
    <w:p w14:paraId="13B8AB9D" w14:textId="77777777" w:rsidR="00A31682" w:rsidRDefault="00A31682" w:rsidP="00963212">
      <w:pPr>
        <w:pStyle w:val="NormalWeb"/>
        <w:spacing w:before="0" w:beforeAutospacing="0" w:after="0" w:line="360" w:lineRule="auto"/>
        <w:ind w:firstLine="720"/>
        <w:jc w:val="both"/>
        <w:rPr>
          <w:color w:val="222222"/>
          <w:shd w:val="clear" w:color="auto" w:fill="FFFFFF"/>
          <w:lang w:val="sr-Cyrl-RS"/>
        </w:rPr>
      </w:pPr>
    </w:p>
    <w:p w14:paraId="7734E818" w14:textId="3D8143AF" w:rsidR="00A31682" w:rsidRDefault="001407BF" w:rsidP="00A31682">
      <w:pPr>
        <w:pStyle w:val="NormalWeb"/>
        <w:numPr>
          <w:ilvl w:val="0"/>
          <w:numId w:val="7"/>
        </w:numPr>
        <w:spacing w:before="0" w:beforeAutospacing="0" w:after="0" w:line="360" w:lineRule="auto"/>
        <w:jc w:val="both"/>
        <w:rPr>
          <w:b/>
          <w:bCs/>
          <w:color w:val="000000"/>
          <w:lang w:val="sr-Cyrl-RS"/>
        </w:rPr>
      </w:pPr>
      <w:r w:rsidRPr="001407BF">
        <w:rPr>
          <w:b/>
          <w:bCs/>
          <w:color w:val="000000"/>
          <w:lang w:val="sr-Cyrl-RS"/>
        </w:rPr>
        <w:t>Три рада у категорији М30</w:t>
      </w:r>
    </w:p>
    <w:p w14:paraId="3CABDDA1" w14:textId="77777777" w:rsidR="00432489" w:rsidRDefault="00432489" w:rsidP="00432489">
      <w:pPr>
        <w:pStyle w:val="NormalWeb"/>
        <w:spacing w:before="0" w:beforeAutospacing="0" w:after="0" w:line="360" w:lineRule="auto"/>
        <w:ind w:left="720"/>
        <w:jc w:val="both"/>
        <w:rPr>
          <w:b/>
          <w:bCs/>
          <w:color w:val="000000"/>
          <w:lang w:val="sr-Cyrl-RS"/>
        </w:rPr>
      </w:pPr>
    </w:p>
    <w:p w14:paraId="6A799C55" w14:textId="2BB404D4" w:rsidR="007E6C7C" w:rsidRDefault="002265F1" w:rsidP="002265F1">
      <w:pPr>
        <w:pStyle w:val="NormalWeb"/>
        <w:spacing w:before="0" w:beforeAutospacing="0" w:after="0" w:line="360" w:lineRule="auto"/>
        <w:ind w:left="1080"/>
        <w:jc w:val="both"/>
        <w:rPr>
          <w:lang w:val="sr-Cyrl-RS"/>
        </w:rPr>
      </w:pPr>
      <w:r>
        <w:rPr>
          <w:b/>
          <w:bCs/>
          <w:color w:val="222222"/>
          <w:shd w:val="clear" w:color="auto" w:fill="FFFFFF"/>
          <w:lang w:val="sr-Cyrl-RS"/>
        </w:rPr>
        <w:t>3.1</w:t>
      </w:r>
      <w:bookmarkStart w:id="5" w:name="_Hlk214127412"/>
      <w:r>
        <w:rPr>
          <w:b/>
          <w:bCs/>
          <w:color w:val="222222"/>
          <w:shd w:val="clear" w:color="auto" w:fill="FFFFFF"/>
          <w:lang w:val="sr-Cyrl-RS"/>
        </w:rPr>
        <w:t xml:space="preserve">. </w:t>
      </w:r>
      <w:r w:rsidR="007E6C7C" w:rsidRPr="00EE7EBB">
        <w:rPr>
          <w:b/>
          <w:bCs/>
          <w:color w:val="222222"/>
          <w:shd w:val="clear" w:color="auto" w:fill="FFFFFF"/>
        </w:rPr>
        <w:t>Petrovic</w:t>
      </w:r>
      <w:r w:rsidR="007E6C7C" w:rsidRPr="00EE7EBB">
        <w:rPr>
          <w:b/>
          <w:bCs/>
          <w:color w:val="222222"/>
          <w:shd w:val="clear" w:color="auto" w:fill="FFFFFF"/>
          <w:lang w:val="sr-Cyrl-RS"/>
        </w:rPr>
        <w:t xml:space="preserve">, </w:t>
      </w:r>
      <w:r w:rsidR="007E6C7C" w:rsidRPr="00EE7EBB">
        <w:rPr>
          <w:b/>
          <w:bCs/>
          <w:color w:val="222222"/>
          <w:shd w:val="clear" w:color="auto" w:fill="FFFFFF"/>
        </w:rPr>
        <w:t>I</w:t>
      </w:r>
      <w:r w:rsidR="007E6C7C" w:rsidRPr="00EE7EBB">
        <w:rPr>
          <w:b/>
          <w:bCs/>
          <w:color w:val="222222"/>
          <w:shd w:val="clear" w:color="auto" w:fill="FFFFFF"/>
          <w:lang w:val="sr-Cyrl-RS"/>
        </w:rPr>
        <w:t xml:space="preserve">., </w:t>
      </w:r>
      <w:r w:rsidR="007E6C7C" w:rsidRPr="00EE7EBB">
        <w:rPr>
          <w:color w:val="222222"/>
          <w:shd w:val="clear" w:color="auto" w:fill="FFFFFF"/>
          <w:lang w:val="sr-Cyrl-RS"/>
        </w:rPr>
        <w:t xml:space="preserve">&amp; </w:t>
      </w:r>
      <w:proofErr w:type="spellStart"/>
      <w:r w:rsidR="007E6C7C" w:rsidRPr="00EE7EBB">
        <w:rPr>
          <w:color w:val="222222"/>
          <w:shd w:val="clear" w:color="auto" w:fill="FFFFFF"/>
        </w:rPr>
        <w:t>Veskovi</w:t>
      </w:r>
      <w:proofErr w:type="spellEnd"/>
      <w:r w:rsidR="007E6C7C" w:rsidRPr="00EE7EBB">
        <w:rPr>
          <w:color w:val="222222"/>
          <w:shd w:val="clear" w:color="auto" w:fill="FFFFFF"/>
          <w:lang w:val="sr-Cyrl-RS"/>
        </w:rPr>
        <w:t>ć-</w:t>
      </w:r>
      <w:r w:rsidR="007E6C7C" w:rsidRPr="00EE7EBB">
        <w:rPr>
          <w:color w:val="222222"/>
          <w:shd w:val="clear" w:color="auto" w:fill="FFFFFF"/>
        </w:rPr>
        <w:t>An</w:t>
      </w:r>
      <w:r w:rsidR="007E6C7C" w:rsidRPr="00EE7EBB">
        <w:rPr>
          <w:color w:val="222222"/>
          <w:shd w:val="clear" w:color="auto" w:fill="FFFFFF"/>
          <w:lang w:val="sr-Cyrl-RS"/>
        </w:rPr>
        <w:t>đ</w:t>
      </w:r>
      <w:proofErr w:type="spellStart"/>
      <w:r w:rsidR="007E6C7C" w:rsidRPr="00EE7EBB">
        <w:rPr>
          <w:color w:val="222222"/>
          <w:shd w:val="clear" w:color="auto" w:fill="FFFFFF"/>
        </w:rPr>
        <w:t>elkovic</w:t>
      </w:r>
      <w:proofErr w:type="spellEnd"/>
      <w:r w:rsidR="007E6C7C" w:rsidRPr="00EE7EBB">
        <w:rPr>
          <w:color w:val="222222"/>
          <w:shd w:val="clear" w:color="auto" w:fill="FFFFFF"/>
          <w:lang w:val="sr-Cyrl-RS"/>
        </w:rPr>
        <w:t xml:space="preserve">, </w:t>
      </w:r>
      <w:r w:rsidR="007E6C7C" w:rsidRPr="00EE7EBB">
        <w:rPr>
          <w:color w:val="222222"/>
          <w:shd w:val="clear" w:color="auto" w:fill="FFFFFF"/>
        </w:rPr>
        <w:t>M</w:t>
      </w:r>
      <w:r w:rsidR="007E6C7C" w:rsidRPr="00EE7EBB">
        <w:rPr>
          <w:color w:val="222222"/>
          <w:shd w:val="clear" w:color="auto" w:fill="FFFFFF"/>
          <w:lang w:val="sr-Cyrl-RS"/>
        </w:rPr>
        <w:t xml:space="preserve">. (2025). </w:t>
      </w:r>
      <w:r w:rsidR="007E6C7C" w:rsidRPr="00EE7EBB">
        <w:rPr>
          <w:color w:val="222222"/>
          <w:shd w:val="clear" w:color="auto" w:fill="FFFFFF"/>
        </w:rPr>
        <w:t>I</w:t>
      </w:r>
      <w:r w:rsidR="007E6C7C" w:rsidRPr="00EE7EBB">
        <w:rPr>
          <w:color w:val="141413"/>
          <w:kern w:val="36"/>
        </w:rPr>
        <w:t xml:space="preserve">mmigration between needs and fears - Attitudes of Serbian citizens toward immigrants. In: </w:t>
      </w:r>
      <w:proofErr w:type="spellStart"/>
      <w:r w:rsidR="007E6C7C" w:rsidRPr="00EE7EBB">
        <w:rPr>
          <w:color w:val="141413"/>
          <w:kern w:val="36"/>
        </w:rPr>
        <w:t>Backović</w:t>
      </w:r>
      <w:proofErr w:type="spellEnd"/>
      <w:r w:rsidR="007E6C7C" w:rsidRPr="00EE7EBB">
        <w:rPr>
          <w:color w:val="141413"/>
          <w:kern w:val="36"/>
        </w:rPr>
        <w:t xml:space="preserve">. </w:t>
      </w:r>
      <w:proofErr w:type="gramStart"/>
      <w:r w:rsidR="007E6C7C" w:rsidRPr="00EE7EBB">
        <w:rPr>
          <w:color w:val="141413"/>
          <w:kern w:val="36"/>
        </w:rPr>
        <w:t xml:space="preserve">V., Marković, A. (Eds.), </w:t>
      </w:r>
      <w:r w:rsidR="007E6C7C" w:rsidRPr="00EE7EBB">
        <w:rPr>
          <w:i/>
          <w:iCs/>
          <w:color w:val="141413"/>
          <w:shd w:val="clear" w:color="auto" w:fill="FFFFFF"/>
        </w:rPr>
        <w:t>New Divisions, Struggles and Solidarities in South East Europe</w:t>
      </w:r>
      <w:r w:rsidR="007E6C7C" w:rsidRPr="00EE7EBB">
        <w:rPr>
          <w:color w:val="141413"/>
          <w:shd w:val="clear" w:color="auto" w:fill="FFFFFF"/>
        </w:rPr>
        <w:t>.</w:t>
      </w:r>
      <w:proofErr w:type="gramEnd"/>
      <w:r w:rsidR="007E6C7C" w:rsidRPr="00EE7EBB">
        <w:rPr>
          <w:color w:val="141413"/>
          <w:shd w:val="clear" w:color="auto" w:fill="FFFFFF"/>
        </w:rPr>
        <w:t xml:space="preserve"> </w:t>
      </w:r>
      <w:r w:rsidR="007E6C7C" w:rsidRPr="00EE7EBB">
        <w:t xml:space="preserve">Sociological Scientific Society of Serbia, </w:t>
      </w:r>
      <w:r w:rsidR="007E6C7C" w:rsidRPr="00EE7EBB">
        <w:rPr>
          <w:color w:val="141413"/>
          <w:shd w:val="clear" w:color="auto" w:fill="FFFFFF"/>
        </w:rPr>
        <w:t xml:space="preserve">pp. 173-191. </w:t>
      </w:r>
      <w:proofErr w:type="spellStart"/>
      <w:r w:rsidR="007E6C7C" w:rsidRPr="00EE7EBB">
        <w:rPr>
          <w:color w:val="0F4761"/>
        </w:rPr>
        <w:t>doi</w:t>
      </w:r>
      <w:proofErr w:type="spellEnd"/>
      <w:r w:rsidR="007E6C7C" w:rsidRPr="00EE7EBB">
        <w:rPr>
          <w:color w:val="0F4761"/>
        </w:rPr>
        <w:t xml:space="preserve">: 10.5937/snds25009P </w:t>
      </w:r>
      <w:r w:rsidR="007E6C7C" w:rsidRPr="00EE7EBB">
        <w:rPr>
          <w:color w:val="0F4761"/>
          <w:lang w:val="sr-Cyrl-RS"/>
        </w:rPr>
        <w:t>(</w:t>
      </w:r>
      <w:r w:rsidR="007E6C7C" w:rsidRPr="00EE7EBB">
        <w:t>M33</w:t>
      </w:r>
      <w:r w:rsidR="007E6C7C" w:rsidRPr="00EE7EBB">
        <w:rPr>
          <w:lang w:val="sr-Cyrl-RS"/>
        </w:rPr>
        <w:t>)</w:t>
      </w:r>
      <w:bookmarkEnd w:id="5"/>
    </w:p>
    <w:p w14:paraId="43DDC00F" w14:textId="3E0D11A0" w:rsidR="007E6C7C" w:rsidRDefault="002265F1" w:rsidP="007E6C7C">
      <w:pPr>
        <w:pStyle w:val="NormalWeb"/>
        <w:spacing w:before="0" w:beforeAutospacing="0" w:after="0" w:line="360" w:lineRule="auto"/>
        <w:ind w:left="1080"/>
        <w:jc w:val="both"/>
        <w:rPr>
          <w:lang w:val="sr-Cyrl-RS"/>
        </w:rPr>
      </w:pPr>
      <w:r>
        <w:rPr>
          <w:b/>
          <w:bCs/>
          <w:color w:val="222222"/>
          <w:shd w:val="clear" w:color="auto" w:fill="FFFFFF"/>
          <w:lang w:val="sr-Cyrl-RS"/>
        </w:rPr>
        <w:t xml:space="preserve">3.2. </w:t>
      </w:r>
      <w:bookmarkStart w:id="6" w:name="_Hlk214125214"/>
      <w:r w:rsidR="00A31682" w:rsidRPr="006C229E">
        <w:rPr>
          <w:b/>
          <w:bCs/>
          <w:color w:val="222222"/>
          <w:shd w:val="clear" w:color="auto" w:fill="FFFFFF"/>
        </w:rPr>
        <w:t xml:space="preserve">Petrovic, I. </w:t>
      </w:r>
      <w:r w:rsidR="00A31682" w:rsidRPr="006C229E">
        <w:rPr>
          <w:color w:val="222222"/>
          <w:shd w:val="clear" w:color="auto" w:fill="FFFFFF"/>
        </w:rPr>
        <w:t xml:space="preserve">(2024). Analysis of regional inequalities in the </w:t>
      </w:r>
      <w:proofErr w:type="spellStart"/>
      <w:r w:rsidR="00A31682" w:rsidRPr="006C229E">
        <w:rPr>
          <w:color w:val="222222"/>
          <w:shd w:val="clear" w:color="auto" w:fill="FFFFFF"/>
        </w:rPr>
        <w:t>labour</w:t>
      </w:r>
      <w:proofErr w:type="spellEnd"/>
      <w:r w:rsidR="00A31682" w:rsidRPr="006C229E">
        <w:rPr>
          <w:color w:val="222222"/>
          <w:shd w:val="clear" w:color="auto" w:fill="FFFFFF"/>
        </w:rPr>
        <w:t xml:space="preserve"> market in Serbia. In: </w:t>
      </w:r>
      <w:r w:rsidR="00A31682" w:rsidRPr="006C229E">
        <w:t xml:space="preserve">Petrović, J. </w:t>
      </w:r>
      <w:r w:rsidR="00A31682" w:rsidRPr="006C229E">
        <w:rPr>
          <w:i/>
          <w:iCs/>
        </w:rPr>
        <w:t>et al</w:t>
      </w:r>
      <w:r w:rsidR="00A31682" w:rsidRPr="006C229E">
        <w:t xml:space="preserve">. (Eds.) </w:t>
      </w:r>
      <w:r w:rsidR="00A31682" w:rsidRPr="006C229E">
        <w:rPr>
          <w:i/>
          <w:iCs/>
        </w:rPr>
        <w:t>R</w:t>
      </w:r>
      <w:r w:rsidR="00A31682" w:rsidRPr="006C229E">
        <w:rPr>
          <w:i/>
          <w:iCs/>
          <w:color w:val="222222"/>
          <w:shd w:val="clear" w:color="auto" w:fill="FFFFFF"/>
        </w:rPr>
        <w:t xml:space="preserve">egional development, </w:t>
      </w:r>
      <w:proofErr w:type="spellStart"/>
      <w:r w:rsidR="00A31682" w:rsidRPr="006C229E">
        <w:rPr>
          <w:i/>
          <w:iCs/>
          <w:color w:val="222222"/>
          <w:shd w:val="clear" w:color="auto" w:fill="FFFFFF"/>
        </w:rPr>
        <w:t>indentities</w:t>
      </w:r>
      <w:proofErr w:type="spellEnd"/>
      <w:r w:rsidR="00A31682" w:rsidRPr="006C229E">
        <w:rPr>
          <w:i/>
          <w:iCs/>
          <w:color w:val="222222"/>
          <w:shd w:val="clear" w:color="auto" w:fill="FFFFFF"/>
        </w:rPr>
        <w:t xml:space="preserve"> and democratic integration. </w:t>
      </w:r>
      <w:r w:rsidR="00A31682" w:rsidRPr="006C229E">
        <w:t xml:space="preserve">Serbian Sociological Association Faculty of Philosophy, University of </w:t>
      </w:r>
      <w:proofErr w:type="spellStart"/>
      <w:r w:rsidR="00A31682" w:rsidRPr="006C229E">
        <w:t>Niš</w:t>
      </w:r>
      <w:proofErr w:type="spellEnd"/>
      <w:r w:rsidR="00A31682" w:rsidRPr="006C229E">
        <w:t xml:space="preserve">, pp: </w:t>
      </w:r>
      <w:r w:rsidR="00A31682" w:rsidRPr="006C229E">
        <w:rPr>
          <w:color w:val="222222"/>
          <w:shd w:val="clear" w:color="auto" w:fill="FFFFFF"/>
        </w:rPr>
        <w:t>127-138.</w:t>
      </w:r>
      <w:r w:rsidR="00A31682" w:rsidRPr="006C229E">
        <w:t>UDC 331.56:323.174(497.11</w:t>
      </w:r>
      <w:proofErr w:type="gramStart"/>
      <w:r w:rsidR="00A31682" w:rsidRPr="006C229E">
        <w:t xml:space="preserve">)  </w:t>
      </w:r>
      <w:r w:rsidR="00A31682" w:rsidRPr="006C229E">
        <w:rPr>
          <w:lang w:val="sr-Cyrl-RS"/>
        </w:rPr>
        <w:t>(</w:t>
      </w:r>
      <w:proofErr w:type="gramEnd"/>
      <w:r w:rsidR="00A31682" w:rsidRPr="006C229E">
        <w:t>M33</w:t>
      </w:r>
      <w:r w:rsidR="00A31682" w:rsidRPr="006C229E">
        <w:rPr>
          <w:lang w:val="sr-Cyrl-RS"/>
        </w:rPr>
        <w:t>)</w:t>
      </w:r>
    </w:p>
    <w:bookmarkEnd w:id="6"/>
    <w:p w14:paraId="27B0E1A7" w14:textId="2DC0432C" w:rsidR="00A31682" w:rsidRPr="007E6C7C" w:rsidRDefault="00A31682" w:rsidP="007E6C7C">
      <w:pPr>
        <w:pStyle w:val="NormalWeb"/>
        <w:spacing w:before="0" w:beforeAutospacing="0" w:after="0" w:line="360" w:lineRule="auto"/>
        <w:ind w:left="1080"/>
        <w:jc w:val="both"/>
        <w:rPr>
          <w:b/>
          <w:bCs/>
          <w:color w:val="000000"/>
          <w:lang w:val="sr-Cyrl-RS"/>
        </w:rPr>
      </w:pPr>
      <w:r w:rsidRPr="002265F1">
        <w:rPr>
          <w:b/>
          <w:bCs/>
          <w:color w:val="222222"/>
          <w:shd w:val="clear" w:color="auto" w:fill="FFFFFF"/>
          <w:lang w:val="sr-Cyrl-RS"/>
        </w:rPr>
        <w:t>3.3</w:t>
      </w:r>
      <w:r w:rsidRPr="006C229E">
        <w:rPr>
          <w:color w:val="222222"/>
          <w:shd w:val="clear" w:color="auto" w:fill="FFFFFF"/>
          <w:lang w:val="sr-Cyrl-RS"/>
        </w:rPr>
        <w:t xml:space="preserve">. </w:t>
      </w:r>
      <w:proofErr w:type="spellStart"/>
      <w:r w:rsidRPr="006C229E">
        <w:rPr>
          <w:color w:val="222222"/>
          <w:shd w:val="clear" w:color="auto" w:fill="FFFFFF"/>
        </w:rPr>
        <w:t>Backovi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ć, </w:t>
      </w:r>
      <w:r w:rsidRPr="006C229E">
        <w:rPr>
          <w:color w:val="222222"/>
          <w:shd w:val="clear" w:color="auto" w:fill="FFFFFF"/>
        </w:rPr>
        <w:t>V</w:t>
      </w:r>
      <w:r w:rsidRPr="0003574A">
        <w:rPr>
          <w:color w:val="222222"/>
          <w:shd w:val="clear" w:color="auto" w:fill="FFFFFF"/>
          <w:lang w:val="sr-Cyrl-RS"/>
        </w:rPr>
        <w:t xml:space="preserve">., &amp; </w:t>
      </w:r>
      <w:proofErr w:type="spellStart"/>
      <w:r w:rsidRPr="006C229E">
        <w:rPr>
          <w:b/>
          <w:bCs/>
          <w:color w:val="222222"/>
          <w:shd w:val="clear" w:color="auto" w:fill="FFFFFF"/>
        </w:rPr>
        <w:t>Petrovi</w:t>
      </w:r>
      <w:proofErr w:type="spellEnd"/>
      <w:r w:rsidRPr="0003574A">
        <w:rPr>
          <w:b/>
          <w:bCs/>
          <w:color w:val="222222"/>
          <w:shd w:val="clear" w:color="auto" w:fill="FFFFFF"/>
          <w:lang w:val="sr-Cyrl-RS"/>
        </w:rPr>
        <w:t>ć,</w:t>
      </w:r>
      <w:r w:rsidRPr="0003574A">
        <w:rPr>
          <w:color w:val="222222"/>
          <w:shd w:val="clear" w:color="auto" w:fill="FFFFFF"/>
          <w:lang w:val="sr-Cyrl-RS"/>
        </w:rPr>
        <w:t xml:space="preserve"> </w:t>
      </w:r>
      <w:r w:rsidRPr="006C229E">
        <w:rPr>
          <w:color w:val="222222"/>
          <w:shd w:val="clear" w:color="auto" w:fill="FFFFFF"/>
        </w:rPr>
        <w:t>I</w:t>
      </w:r>
      <w:r w:rsidRPr="0003574A">
        <w:rPr>
          <w:color w:val="222222"/>
          <w:shd w:val="clear" w:color="auto" w:fill="FFFFFF"/>
          <w:lang w:val="sr-Cyrl-RS"/>
        </w:rPr>
        <w:t xml:space="preserve">. (2024). </w:t>
      </w:r>
      <w:proofErr w:type="spellStart"/>
      <w:r w:rsidRPr="006C229E">
        <w:rPr>
          <w:color w:val="222222"/>
          <w:shd w:val="clear" w:color="auto" w:fill="FFFFFF"/>
        </w:rPr>
        <w:t>Upotreba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 </w:t>
      </w:r>
      <w:proofErr w:type="spellStart"/>
      <w:r w:rsidRPr="006C229E">
        <w:rPr>
          <w:color w:val="222222"/>
          <w:shd w:val="clear" w:color="auto" w:fill="FFFFFF"/>
        </w:rPr>
        <w:t>interneta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 </w:t>
      </w:r>
      <w:proofErr w:type="spellStart"/>
      <w:r w:rsidRPr="006C229E">
        <w:rPr>
          <w:color w:val="222222"/>
          <w:shd w:val="clear" w:color="auto" w:fill="FFFFFF"/>
        </w:rPr>
        <w:t>i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 </w:t>
      </w:r>
      <w:proofErr w:type="spellStart"/>
      <w:r w:rsidRPr="006C229E">
        <w:rPr>
          <w:color w:val="222222"/>
          <w:shd w:val="clear" w:color="auto" w:fill="FFFFFF"/>
        </w:rPr>
        <w:t>rasprostranjenost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 </w:t>
      </w:r>
      <w:proofErr w:type="spellStart"/>
      <w:r w:rsidRPr="006C229E">
        <w:rPr>
          <w:color w:val="222222"/>
          <w:shd w:val="clear" w:color="auto" w:fill="FFFFFF"/>
        </w:rPr>
        <w:t>digitalne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 </w:t>
      </w:r>
      <w:proofErr w:type="spellStart"/>
      <w:r w:rsidRPr="006C229E">
        <w:rPr>
          <w:color w:val="222222"/>
          <w:shd w:val="clear" w:color="auto" w:fill="FFFFFF"/>
        </w:rPr>
        <w:t>komunikacije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 </w:t>
      </w:r>
      <w:r w:rsidRPr="006C229E">
        <w:rPr>
          <w:color w:val="222222"/>
          <w:shd w:val="clear" w:color="auto" w:fill="FFFFFF"/>
        </w:rPr>
        <w:t>u</w:t>
      </w:r>
      <w:r w:rsidRPr="0003574A">
        <w:rPr>
          <w:color w:val="222222"/>
          <w:shd w:val="clear" w:color="auto" w:fill="FFFFFF"/>
          <w:lang w:val="sr-Cyrl-RS"/>
        </w:rPr>
        <w:t xml:space="preserve"> (</w:t>
      </w:r>
      <w:r w:rsidRPr="006C229E">
        <w:rPr>
          <w:color w:val="222222"/>
          <w:shd w:val="clear" w:color="auto" w:fill="FFFFFF"/>
        </w:rPr>
        <w:t>post</w:t>
      </w:r>
      <w:r w:rsidRPr="0003574A">
        <w:rPr>
          <w:color w:val="222222"/>
          <w:shd w:val="clear" w:color="auto" w:fill="FFFFFF"/>
          <w:lang w:val="sr-Cyrl-RS"/>
        </w:rPr>
        <w:t xml:space="preserve">) </w:t>
      </w:r>
      <w:proofErr w:type="spellStart"/>
      <w:r w:rsidRPr="006C229E">
        <w:rPr>
          <w:color w:val="222222"/>
          <w:shd w:val="clear" w:color="auto" w:fill="FFFFFF"/>
        </w:rPr>
        <w:t>pandemijskim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 </w:t>
      </w:r>
      <w:proofErr w:type="spellStart"/>
      <w:r w:rsidRPr="006C229E">
        <w:rPr>
          <w:color w:val="222222"/>
          <w:shd w:val="clear" w:color="auto" w:fill="FFFFFF"/>
        </w:rPr>
        <w:t>uslovima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: </w:t>
      </w:r>
      <w:proofErr w:type="spellStart"/>
      <w:r w:rsidRPr="006C229E">
        <w:rPr>
          <w:color w:val="222222"/>
          <w:shd w:val="clear" w:color="auto" w:fill="FFFFFF"/>
        </w:rPr>
        <w:t>Slu</w:t>
      </w:r>
      <w:proofErr w:type="spellEnd"/>
      <w:r w:rsidRPr="0003574A">
        <w:rPr>
          <w:color w:val="222222"/>
          <w:shd w:val="clear" w:color="auto" w:fill="FFFFFF"/>
          <w:lang w:val="sr-Cyrl-RS"/>
        </w:rPr>
        <w:t>č</w:t>
      </w:r>
      <w:proofErr w:type="spellStart"/>
      <w:r w:rsidRPr="006C229E">
        <w:rPr>
          <w:color w:val="222222"/>
          <w:shd w:val="clear" w:color="auto" w:fill="FFFFFF"/>
        </w:rPr>
        <w:t>aj</w:t>
      </w:r>
      <w:proofErr w:type="spellEnd"/>
      <w:r w:rsidRPr="0003574A">
        <w:rPr>
          <w:color w:val="222222"/>
          <w:shd w:val="clear" w:color="auto" w:fill="FFFFFF"/>
          <w:lang w:val="sr-Cyrl-RS"/>
        </w:rPr>
        <w:t xml:space="preserve"> </w:t>
      </w:r>
      <w:proofErr w:type="spellStart"/>
      <w:r w:rsidRPr="006C229E">
        <w:rPr>
          <w:color w:val="222222"/>
          <w:shd w:val="clear" w:color="auto" w:fill="FFFFFF"/>
        </w:rPr>
        <w:t>Srbije</w:t>
      </w:r>
      <w:proofErr w:type="spellEnd"/>
      <w:r w:rsidRPr="0003574A">
        <w:rPr>
          <w:color w:val="222222"/>
          <w:shd w:val="clear" w:color="auto" w:fill="FFFFFF"/>
          <w:lang w:val="sr-Cyrl-RS"/>
        </w:rPr>
        <w:t>.</w:t>
      </w:r>
      <w:r w:rsidRPr="006C229E">
        <w:rPr>
          <w:color w:val="222222"/>
          <w:shd w:val="clear" w:color="auto" w:fill="FFFFFF"/>
        </w:rPr>
        <w:t> </w:t>
      </w:r>
      <w:proofErr w:type="spellStart"/>
      <w:r w:rsidRPr="006C229E">
        <w:rPr>
          <w:i/>
          <w:iCs/>
          <w:color w:val="222222"/>
          <w:shd w:val="clear" w:color="auto" w:fill="FFFFFF"/>
        </w:rPr>
        <w:t>Zbornik</w:t>
      </w:r>
      <w:proofErr w:type="spellEnd"/>
      <w:r w:rsidRPr="006C229E">
        <w:rPr>
          <w:i/>
          <w:iCs/>
          <w:color w:val="222222"/>
          <w:shd w:val="clear" w:color="auto" w:fill="FFFFFF"/>
        </w:rPr>
        <w:t xml:space="preserve"> </w:t>
      </w:r>
      <w:proofErr w:type="spellStart"/>
      <w:r w:rsidRPr="006C229E">
        <w:rPr>
          <w:i/>
          <w:iCs/>
          <w:color w:val="222222"/>
          <w:shd w:val="clear" w:color="auto" w:fill="FFFFFF"/>
        </w:rPr>
        <w:t>Instituta</w:t>
      </w:r>
      <w:proofErr w:type="spellEnd"/>
      <w:r w:rsidRPr="006C229E">
        <w:rPr>
          <w:i/>
          <w:iCs/>
          <w:color w:val="222222"/>
          <w:shd w:val="clear" w:color="auto" w:fill="FFFFFF"/>
        </w:rPr>
        <w:t xml:space="preserve"> </w:t>
      </w:r>
      <w:proofErr w:type="spellStart"/>
      <w:r w:rsidRPr="006C229E">
        <w:rPr>
          <w:i/>
          <w:iCs/>
          <w:color w:val="222222"/>
          <w:shd w:val="clear" w:color="auto" w:fill="FFFFFF"/>
        </w:rPr>
        <w:t>za</w:t>
      </w:r>
      <w:proofErr w:type="spellEnd"/>
      <w:r w:rsidRPr="006C229E">
        <w:rPr>
          <w:i/>
          <w:iCs/>
          <w:color w:val="222222"/>
          <w:shd w:val="clear" w:color="auto" w:fill="FFFFFF"/>
        </w:rPr>
        <w:t xml:space="preserve"> </w:t>
      </w:r>
      <w:proofErr w:type="spellStart"/>
      <w:r w:rsidRPr="006C229E">
        <w:rPr>
          <w:i/>
          <w:iCs/>
          <w:color w:val="222222"/>
          <w:shd w:val="clear" w:color="auto" w:fill="FFFFFF"/>
        </w:rPr>
        <w:t>kriminološka</w:t>
      </w:r>
      <w:proofErr w:type="spellEnd"/>
      <w:r w:rsidRPr="006C229E">
        <w:rPr>
          <w:i/>
          <w:iCs/>
          <w:color w:val="222222"/>
          <w:shd w:val="clear" w:color="auto" w:fill="FFFFFF"/>
        </w:rPr>
        <w:t xml:space="preserve"> </w:t>
      </w:r>
      <w:proofErr w:type="spellStart"/>
      <w:r w:rsidRPr="006C229E">
        <w:rPr>
          <w:i/>
          <w:iCs/>
          <w:color w:val="222222"/>
          <w:shd w:val="clear" w:color="auto" w:fill="FFFFFF"/>
        </w:rPr>
        <w:t>i</w:t>
      </w:r>
      <w:proofErr w:type="spellEnd"/>
      <w:r w:rsidRPr="006C229E">
        <w:rPr>
          <w:i/>
          <w:iCs/>
          <w:color w:val="222222"/>
          <w:shd w:val="clear" w:color="auto" w:fill="FFFFFF"/>
        </w:rPr>
        <w:t xml:space="preserve"> </w:t>
      </w:r>
      <w:proofErr w:type="spellStart"/>
      <w:r w:rsidRPr="006C229E">
        <w:rPr>
          <w:i/>
          <w:iCs/>
          <w:color w:val="222222"/>
          <w:shd w:val="clear" w:color="auto" w:fill="FFFFFF"/>
        </w:rPr>
        <w:t>sociološka</w:t>
      </w:r>
      <w:proofErr w:type="spellEnd"/>
      <w:r w:rsidRPr="006C229E">
        <w:rPr>
          <w:i/>
          <w:iCs/>
          <w:color w:val="222222"/>
          <w:shd w:val="clear" w:color="auto" w:fill="FFFFFF"/>
        </w:rPr>
        <w:t xml:space="preserve"> </w:t>
      </w:r>
      <w:proofErr w:type="spellStart"/>
      <w:r w:rsidRPr="006C229E">
        <w:rPr>
          <w:i/>
          <w:iCs/>
          <w:color w:val="222222"/>
          <w:shd w:val="clear" w:color="auto" w:fill="FFFFFF"/>
        </w:rPr>
        <w:t>istraživanja</w:t>
      </w:r>
      <w:proofErr w:type="spellEnd"/>
      <w:r w:rsidRPr="006C229E">
        <w:rPr>
          <w:color w:val="222222"/>
          <w:shd w:val="clear" w:color="auto" w:fill="FFFFFF"/>
        </w:rPr>
        <w:t>, </w:t>
      </w:r>
      <w:r w:rsidRPr="006C229E">
        <w:rPr>
          <w:i/>
          <w:iCs/>
          <w:color w:val="222222"/>
          <w:shd w:val="clear" w:color="auto" w:fill="FFFFFF"/>
        </w:rPr>
        <w:t>43</w:t>
      </w:r>
      <w:r w:rsidRPr="006C229E">
        <w:rPr>
          <w:color w:val="222222"/>
          <w:shd w:val="clear" w:color="auto" w:fill="FFFFFF"/>
        </w:rPr>
        <w:t xml:space="preserve">(1-2), 1-28. </w:t>
      </w:r>
      <w:r w:rsidRPr="006C229E">
        <w:t xml:space="preserve">DOI: 10.47152/2024011 </w:t>
      </w:r>
      <w:r w:rsidRPr="006C229E">
        <w:rPr>
          <w:lang w:val="sr-Cyrl-RS"/>
        </w:rPr>
        <w:t>(</w:t>
      </w:r>
      <w:r w:rsidRPr="006C229E">
        <w:rPr>
          <w:color w:val="222222"/>
          <w:shd w:val="clear" w:color="auto" w:fill="FFFFFF"/>
        </w:rPr>
        <w:t>M33</w:t>
      </w:r>
      <w:r w:rsidRPr="006C229E">
        <w:rPr>
          <w:color w:val="222222"/>
          <w:shd w:val="clear" w:color="auto" w:fill="FFFFFF"/>
          <w:lang w:val="sr-Cyrl-RS"/>
        </w:rPr>
        <w:t>)</w:t>
      </w:r>
    </w:p>
    <w:p w14:paraId="0B83DB08" w14:textId="77777777" w:rsidR="001F57FD" w:rsidRDefault="001F57FD" w:rsidP="009C671A">
      <w:pPr>
        <w:pStyle w:val="NormalWeb"/>
        <w:spacing w:before="0" w:beforeAutospacing="0" w:after="0" w:line="360" w:lineRule="auto"/>
        <w:ind w:firstLine="720"/>
        <w:jc w:val="both"/>
        <w:rPr>
          <w:color w:val="000000"/>
          <w:lang w:val="sr-Cyrl-RS"/>
        </w:rPr>
      </w:pPr>
    </w:p>
    <w:p w14:paraId="6F64AF5D" w14:textId="0A447141" w:rsidR="002265F1" w:rsidRDefault="008E6861" w:rsidP="002265F1">
      <w:pPr>
        <w:pStyle w:val="NormalWeb"/>
        <w:numPr>
          <w:ilvl w:val="0"/>
          <w:numId w:val="7"/>
        </w:numPr>
        <w:spacing w:before="0" w:beforeAutospacing="0" w:after="0" w:line="360" w:lineRule="auto"/>
        <w:jc w:val="both"/>
        <w:rPr>
          <w:b/>
          <w:bCs/>
          <w:color w:val="000000"/>
          <w:lang w:val="sr-Cyrl-RS"/>
        </w:rPr>
      </w:pPr>
      <w:r w:rsidRPr="00FB4180">
        <w:rPr>
          <w:b/>
          <w:bCs/>
          <w:color w:val="000000"/>
          <w:lang w:val="sr-Cyrl-RS"/>
        </w:rPr>
        <w:t>Један рад у кате</w:t>
      </w:r>
      <w:r w:rsidR="00FB4180" w:rsidRPr="00FB4180">
        <w:rPr>
          <w:b/>
          <w:bCs/>
          <w:color w:val="000000"/>
          <w:lang w:val="sr-Cyrl-RS"/>
        </w:rPr>
        <w:t xml:space="preserve">горији М60 </w:t>
      </w:r>
    </w:p>
    <w:p w14:paraId="2C7A91CA" w14:textId="77777777" w:rsidR="002265F1" w:rsidRPr="002265F1" w:rsidRDefault="002265F1" w:rsidP="002265F1">
      <w:pPr>
        <w:pStyle w:val="NormalWeb"/>
        <w:spacing w:before="0" w:beforeAutospacing="0" w:after="0" w:line="360" w:lineRule="auto"/>
        <w:ind w:left="1080"/>
        <w:jc w:val="both"/>
        <w:rPr>
          <w:b/>
          <w:bCs/>
          <w:color w:val="000000"/>
          <w:lang w:val="sr-Cyrl-RS"/>
        </w:rPr>
      </w:pPr>
    </w:p>
    <w:p w14:paraId="177804A0" w14:textId="28F8E48D" w:rsidR="00370BF4" w:rsidRDefault="008E6861" w:rsidP="002265F1">
      <w:pPr>
        <w:pStyle w:val="NormalWeb"/>
        <w:spacing w:before="0" w:beforeAutospacing="0" w:after="0" w:line="360" w:lineRule="auto"/>
        <w:ind w:left="1080"/>
        <w:jc w:val="both"/>
        <w:rPr>
          <w:color w:val="222222"/>
          <w:shd w:val="clear" w:color="auto" w:fill="FFFFFF"/>
          <w:lang w:val="sr-Cyrl-RS"/>
        </w:rPr>
      </w:pPr>
      <w:r w:rsidRPr="002265F1">
        <w:rPr>
          <w:b/>
          <w:bCs/>
          <w:color w:val="222222"/>
          <w:shd w:val="clear" w:color="auto" w:fill="FFFFFF"/>
          <w:lang w:val="sr-Cyrl-RS"/>
        </w:rPr>
        <w:t>Петровић. И</w:t>
      </w:r>
      <w:r w:rsidRPr="002265F1">
        <w:rPr>
          <w:b/>
          <w:bCs/>
          <w:color w:val="222222"/>
          <w:shd w:val="clear" w:color="auto" w:fill="FFFFFF"/>
          <w:lang w:val="sr-Latn-RS"/>
        </w:rPr>
        <w:t>.,</w:t>
      </w:r>
      <w:r w:rsidRPr="002265F1">
        <w:rPr>
          <w:b/>
          <w:bCs/>
          <w:color w:val="222222"/>
          <w:shd w:val="clear" w:color="auto" w:fill="FFFFFF"/>
          <w:lang w:val="sr-Cyrl-RS"/>
        </w:rPr>
        <w:t xml:space="preserve"> </w:t>
      </w:r>
      <w:r w:rsidRPr="002265F1">
        <w:rPr>
          <w:color w:val="222222"/>
          <w:shd w:val="clear" w:color="auto" w:fill="FFFFFF"/>
          <w:lang w:val="sr-Cyrl-RS"/>
        </w:rPr>
        <w:t>Бацковић, В. (2021).</w:t>
      </w:r>
      <w:r w:rsidRPr="002265F1">
        <w:rPr>
          <w:color w:val="222222"/>
          <w:shd w:val="clear" w:color="auto" w:fill="FFFFFF"/>
          <w:lang w:val="sr-Latn-RS"/>
        </w:rPr>
        <w:t xml:space="preserve"> </w:t>
      </w:r>
      <w:r w:rsidRPr="002265F1">
        <w:rPr>
          <w:color w:val="222222"/>
          <w:shd w:val="clear" w:color="auto" w:fill="FFFFFF"/>
          <w:lang w:val="sr-Cyrl-RS"/>
        </w:rPr>
        <w:t>Просторна димензија економских неједнакости у Србији: компаративна перспектива У: Стојшин, С., Шљукић, М., и Чикић, Ј. (</w:t>
      </w:r>
      <w:r w:rsidRPr="002265F1">
        <w:rPr>
          <w:color w:val="222222"/>
          <w:shd w:val="clear" w:color="auto" w:fill="FFFFFF"/>
          <w:lang w:val="sr-Latn-RS"/>
        </w:rPr>
        <w:t xml:space="preserve">Eds.), </w:t>
      </w:r>
      <w:r w:rsidRPr="002265F1">
        <w:rPr>
          <w:i/>
          <w:iCs/>
          <w:color w:val="222222"/>
          <w:shd w:val="clear" w:color="auto" w:fill="FFFFFF"/>
          <w:lang w:val="sr-Cyrl-RS"/>
        </w:rPr>
        <w:t>Друштвени развој и демографске промене</w:t>
      </w:r>
      <w:r w:rsidRPr="002265F1">
        <w:rPr>
          <w:color w:val="222222"/>
          <w:shd w:val="clear" w:color="auto" w:fill="FFFFFF"/>
          <w:lang w:val="sr-Cyrl-RS"/>
        </w:rPr>
        <w:t xml:space="preserve">, </w:t>
      </w:r>
      <w:r w:rsidRPr="002265F1">
        <w:rPr>
          <w:lang w:val="ru-RU"/>
        </w:rPr>
        <w:t>Српско социолошко друштво</w:t>
      </w:r>
      <w:r w:rsidRPr="002265F1">
        <w:rPr>
          <w:lang w:val="sr-Latn-RS"/>
        </w:rPr>
        <w:t xml:space="preserve">, </w:t>
      </w:r>
      <w:r w:rsidRPr="002265F1">
        <w:rPr>
          <w:lang w:val="ru-RU"/>
        </w:rPr>
        <w:t>Филозофски факултет у Новом Саду</w:t>
      </w:r>
      <w:r w:rsidRPr="002265F1">
        <w:rPr>
          <w:lang w:val="sr-Latn-RS"/>
        </w:rPr>
        <w:t xml:space="preserve">, </w:t>
      </w:r>
      <w:r w:rsidRPr="002265F1">
        <w:rPr>
          <w:lang w:val="ru-RU"/>
        </w:rPr>
        <w:t>Институт за политичке студије из Београда</w:t>
      </w:r>
      <w:r w:rsidRPr="002265F1">
        <w:rPr>
          <w:color w:val="222222"/>
          <w:shd w:val="clear" w:color="auto" w:fill="FFFFFF"/>
          <w:lang w:val="sr-Latn-RS"/>
        </w:rPr>
        <w:t xml:space="preserve">, </w:t>
      </w:r>
      <w:r w:rsidRPr="002265F1">
        <w:rPr>
          <w:color w:val="222222"/>
          <w:shd w:val="clear" w:color="auto" w:fill="FFFFFF"/>
        </w:rPr>
        <w:t>pp</w:t>
      </w:r>
      <w:r w:rsidRPr="002265F1">
        <w:rPr>
          <w:color w:val="222222"/>
          <w:shd w:val="clear" w:color="auto" w:fill="FFFFFF"/>
          <w:lang w:val="sr-Cyrl-RS"/>
        </w:rPr>
        <w:t>. 123-142.</w:t>
      </w:r>
      <w:r w:rsidRPr="002265F1">
        <w:rPr>
          <w:color w:val="222222"/>
          <w:shd w:val="clear" w:color="auto" w:fill="FFFFFF"/>
          <w:lang w:val="sr-Latn-RS"/>
        </w:rPr>
        <w:t xml:space="preserve"> </w:t>
      </w:r>
      <w:r w:rsidRPr="002265F1">
        <w:rPr>
          <w:color w:val="0F4761"/>
          <w:shd w:val="clear" w:color="auto" w:fill="FFFFFF"/>
        </w:rPr>
        <w:t>https</w:t>
      </w:r>
      <w:r w:rsidRPr="002265F1">
        <w:rPr>
          <w:color w:val="0F4761"/>
          <w:shd w:val="clear" w:color="auto" w:fill="FFFFFF"/>
          <w:lang w:val="ru-RU"/>
        </w:rPr>
        <w:t>://</w:t>
      </w:r>
      <w:proofErr w:type="spellStart"/>
      <w:r w:rsidRPr="002265F1">
        <w:rPr>
          <w:color w:val="0F4761"/>
          <w:shd w:val="clear" w:color="auto" w:fill="FFFFFF"/>
        </w:rPr>
        <w:t>doi</w:t>
      </w:r>
      <w:proofErr w:type="spellEnd"/>
      <w:r w:rsidRPr="002265F1">
        <w:rPr>
          <w:color w:val="0F4761"/>
          <w:shd w:val="clear" w:color="auto" w:fill="FFFFFF"/>
          <w:lang w:val="ru-RU"/>
        </w:rPr>
        <w:t>.</w:t>
      </w:r>
      <w:r w:rsidRPr="002265F1">
        <w:rPr>
          <w:color w:val="0F4761"/>
          <w:shd w:val="clear" w:color="auto" w:fill="FFFFFF"/>
        </w:rPr>
        <w:t>org</w:t>
      </w:r>
      <w:r w:rsidRPr="002265F1">
        <w:rPr>
          <w:color w:val="0F4761"/>
          <w:shd w:val="clear" w:color="auto" w:fill="FFFFFF"/>
          <w:lang w:val="ru-RU"/>
        </w:rPr>
        <w:t>/10.18485/</w:t>
      </w:r>
      <w:proofErr w:type="spellStart"/>
      <w:r w:rsidRPr="002265F1">
        <w:rPr>
          <w:color w:val="0F4761"/>
          <w:shd w:val="clear" w:color="auto" w:fill="FFFFFF"/>
        </w:rPr>
        <w:t>ssd</w:t>
      </w:r>
      <w:proofErr w:type="spellEnd"/>
      <w:r w:rsidRPr="002265F1">
        <w:rPr>
          <w:color w:val="0F4761"/>
          <w:shd w:val="clear" w:color="auto" w:fill="FFFFFF"/>
          <w:lang w:val="ru-RU"/>
        </w:rPr>
        <w:t>_</w:t>
      </w:r>
      <w:proofErr w:type="spellStart"/>
      <w:proofErr w:type="gramStart"/>
      <w:r w:rsidRPr="002265F1">
        <w:rPr>
          <w:color w:val="0F4761"/>
          <w:shd w:val="clear" w:color="auto" w:fill="FFFFFF"/>
        </w:rPr>
        <w:t>sddc</w:t>
      </w:r>
      <w:proofErr w:type="spellEnd"/>
      <w:r w:rsidRPr="002265F1">
        <w:rPr>
          <w:color w:val="0F4761"/>
          <w:shd w:val="clear" w:color="auto" w:fill="FFFFFF"/>
          <w:lang w:val="ru-RU"/>
        </w:rPr>
        <w:t>.2021.</w:t>
      </w:r>
      <w:proofErr w:type="spellStart"/>
      <w:r w:rsidRPr="002265F1">
        <w:rPr>
          <w:color w:val="0F4761"/>
          <w:shd w:val="clear" w:color="auto" w:fill="FFFFFF"/>
        </w:rPr>
        <w:t>ch</w:t>
      </w:r>
      <w:proofErr w:type="spellEnd"/>
      <w:r w:rsidRPr="002265F1">
        <w:rPr>
          <w:color w:val="0F4761"/>
          <w:shd w:val="clear" w:color="auto" w:fill="FFFFFF"/>
          <w:lang w:val="ru-RU"/>
        </w:rPr>
        <w:t>8</w:t>
      </w:r>
      <w:r w:rsidRPr="002265F1">
        <w:rPr>
          <w:color w:val="222222"/>
          <w:shd w:val="clear" w:color="auto" w:fill="FFFFFF"/>
          <w:lang w:val="sr-Latn-RS"/>
        </w:rPr>
        <w:t xml:space="preserve">  </w:t>
      </w:r>
      <w:r w:rsidR="00FB4180" w:rsidRPr="002265F1">
        <w:rPr>
          <w:color w:val="222222"/>
          <w:shd w:val="clear" w:color="auto" w:fill="FFFFFF"/>
          <w:lang w:val="sr-Cyrl-RS"/>
        </w:rPr>
        <w:t>(</w:t>
      </w:r>
      <w:proofErr w:type="gramEnd"/>
      <w:r w:rsidRPr="002265F1">
        <w:rPr>
          <w:color w:val="222222"/>
          <w:shd w:val="clear" w:color="auto" w:fill="FFFFFF"/>
        </w:rPr>
        <w:t>M</w:t>
      </w:r>
      <w:r w:rsidRPr="002265F1">
        <w:rPr>
          <w:color w:val="222222"/>
          <w:shd w:val="clear" w:color="auto" w:fill="FFFFFF"/>
          <w:lang w:val="ru-RU"/>
        </w:rPr>
        <w:t>6</w:t>
      </w:r>
      <w:r w:rsidRPr="002265F1">
        <w:rPr>
          <w:color w:val="222222"/>
          <w:shd w:val="clear" w:color="auto" w:fill="FFFFFF"/>
          <w:lang w:val="sr-Latn-RS"/>
        </w:rPr>
        <w:t>3</w:t>
      </w:r>
      <w:r w:rsidR="00FB4180" w:rsidRPr="002265F1">
        <w:rPr>
          <w:color w:val="222222"/>
          <w:shd w:val="clear" w:color="auto" w:fill="FFFFFF"/>
          <w:lang w:val="sr-Cyrl-RS"/>
        </w:rPr>
        <w:t>)</w:t>
      </w:r>
    </w:p>
    <w:p w14:paraId="57147D09" w14:textId="77777777" w:rsidR="00005B0D" w:rsidRDefault="00005B0D" w:rsidP="002265F1">
      <w:pPr>
        <w:pStyle w:val="NormalWeb"/>
        <w:spacing w:before="0" w:beforeAutospacing="0" w:after="0" w:line="360" w:lineRule="auto"/>
        <w:ind w:left="1080"/>
        <w:jc w:val="both"/>
        <w:rPr>
          <w:b/>
          <w:bCs/>
          <w:color w:val="000000"/>
          <w:lang w:val="sr-Cyrl-RS"/>
        </w:rPr>
      </w:pPr>
    </w:p>
    <w:p w14:paraId="4FCB5195" w14:textId="77777777" w:rsidR="00005B0D" w:rsidRPr="002265F1" w:rsidRDefault="00005B0D" w:rsidP="002265F1">
      <w:pPr>
        <w:pStyle w:val="NormalWeb"/>
        <w:spacing w:before="0" w:beforeAutospacing="0" w:after="0" w:line="360" w:lineRule="auto"/>
        <w:ind w:left="1080"/>
        <w:jc w:val="both"/>
        <w:rPr>
          <w:b/>
          <w:bCs/>
          <w:color w:val="000000"/>
          <w:lang w:val="sr-Cyrl-RS"/>
        </w:rPr>
      </w:pPr>
    </w:p>
    <w:p w14:paraId="34E5D7B6" w14:textId="77777777" w:rsidR="00200CD0" w:rsidRDefault="00200CD0" w:rsidP="009C671A">
      <w:pPr>
        <w:pStyle w:val="NormalWeb"/>
        <w:spacing w:before="0" w:beforeAutospacing="0" w:after="0" w:line="360" w:lineRule="auto"/>
        <w:ind w:firstLine="720"/>
        <w:jc w:val="both"/>
        <w:rPr>
          <w:color w:val="222222"/>
          <w:shd w:val="clear" w:color="auto" w:fill="FFFFFF"/>
          <w:lang w:val="sr-Cyrl-RS"/>
        </w:rPr>
      </w:pPr>
    </w:p>
    <w:p w14:paraId="6FD054DF" w14:textId="567B2236" w:rsidR="006C229E" w:rsidRPr="006C229E" w:rsidRDefault="00200CD0" w:rsidP="006C229E">
      <w:pPr>
        <w:pStyle w:val="NormalWeb"/>
        <w:numPr>
          <w:ilvl w:val="0"/>
          <w:numId w:val="7"/>
        </w:numPr>
        <w:spacing w:before="0" w:beforeAutospacing="0" w:after="0" w:line="360" w:lineRule="auto"/>
        <w:jc w:val="both"/>
        <w:rPr>
          <w:b/>
          <w:bCs/>
          <w:color w:val="222222"/>
          <w:shd w:val="clear" w:color="auto" w:fill="FFFFFF"/>
          <w:lang w:val="sr-Cyrl-RS"/>
        </w:rPr>
      </w:pPr>
      <w:r w:rsidRPr="00200CD0">
        <w:rPr>
          <w:b/>
          <w:bCs/>
          <w:color w:val="222222"/>
          <w:shd w:val="clear" w:color="auto" w:fill="FFFFFF"/>
          <w:lang w:val="sr-Cyrl-RS"/>
        </w:rPr>
        <w:t xml:space="preserve">Два рада </w:t>
      </w:r>
      <w:r w:rsidRPr="00200CD0">
        <w:rPr>
          <w:b/>
          <w:bCs/>
          <w:lang w:val="sr-Cyrl-RS"/>
        </w:rPr>
        <w:t>у тематском зборнику националног значаја</w:t>
      </w:r>
      <w:r w:rsidR="00432489">
        <w:rPr>
          <w:b/>
          <w:bCs/>
          <w:lang w:val="sr-Cyrl-RS"/>
        </w:rPr>
        <w:t>, категорије</w:t>
      </w:r>
      <w:r w:rsidRPr="00200CD0">
        <w:rPr>
          <w:b/>
          <w:bCs/>
          <w:lang w:val="sr-Cyrl-RS"/>
        </w:rPr>
        <w:t xml:space="preserve"> М40</w:t>
      </w:r>
    </w:p>
    <w:p w14:paraId="7BCA3066" w14:textId="77777777" w:rsidR="00E17D7A" w:rsidRPr="00E17D7A" w:rsidRDefault="006C229E" w:rsidP="00E17D7A">
      <w:pPr>
        <w:pStyle w:val="ListParagraph"/>
        <w:widowControl w:val="0"/>
        <w:numPr>
          <w:ilvl w:val="1"/>
          <w:numId w:val="13"/>
        </w:numPr>
        <w:tabs>
          <w:tab w:val="left" w:pos="383"/>
        </w:tabs>
        <w:autoSpaceDE w:val="0"/>
        <w:autoSpaceDN w:val="0"/>
        <w:spacing w:line="360" w:lineRule="auto"/>
        <w:ind w:right="15"/>
        <w:jc w:val="both"/>
        <w:rPr>
          <w:rFonts w:asciiTheme="majorBidi" w:hAnsiTheme="majorBidi" w:cstheme="majorBidi"/>
          <w:color w:val="EE0000"/>
          <w:szCs w:val="24"/>
          <w:lang w:val="ru-RU"/>
        </w:rPr>
      </w:pPr>
      <w:r>
        <w:rPr>
          <w:rFonts w:asciiTheme="majorBidi" w:hAnsiTheme="majorBidi" w:cstheme="majorBidi"/>
          <w:b/>
          <w:szCs w:val="24"/>
          <w:lang w:val="sr-Cyrl-RS"/>
        </w:rPr>
        <w:t xml:space="preserve"> </w:t>
      </w:r>
      <w:r w:rsidRPr="006C229E">
        <w:rPr>
          <w:rFonts w:asciiTheme="majorBidi" w:hAnsiTheme="majorBidi" w:cstheme="majorBidi"/>
          <w:b/>
          <w:szCs w:val="24"/>
          <w:lang w:val="sr-Cyrl-RS"/>
        </w:rPr>
        <w:t>Петровић, И</w:t>
      </w:r>
      <w:r w:rsidRPr="006C229E">
        <w:rPr>
          <w:rFonts w:asciiTheme="majorBidi" w:hAnsiTheme="majorBidi" w:cstheme="majorBidi"/>
          <w:bCs/>
          <w:szCs w:val="24"/>
          <w:lang w:val="sr-Cyrl-RS"/>
        </w:rPr>
        <w:t>.</w:t>
      </w:r>
      <w:r w:rsidRPr="006C229E">
        <w:rPr>
          <w:rFonts w:asciiTheme="majorBidi" w:hAnsiTheme="majorBidi" w:cstheme="majorBidi"/>
          <w:szCs w:val="24"/>
          <w:lang w:val="ru-RU"/>
        </w:rPr>
        <w:t xml:space="preserve">, </w:t>
      </w:r>
      <w:r w:rsidRPr="006C229E">
        <w:rPr>
          <w:rFonts w:asciiTheme="majorBidi" w:hAnsiTheme="majorBidi" w:cstheme="majorBidi"/>
          <w:szCs w:val="24"/>
          <w:lang w:val="sr-Cyrl-RS"/>
        </w:rPr>
        <w:t>Бабовић</w:t>
      </w:r>
      <w:r w:rsidRPr="006C229E">
        <w:rPr>
          <w:rFonts w:asciiTheme="majorBidi" w:hAnsiTheme="majorBidi" w:cstheme="majorBidi"/>
          <w:szCs w:val="24"/>
          <w:lang w:val="ru-RU"/>
        </w:rPr>
        <w:t xml:space="preserve">, </w:t>
      </w:r>
      <w:r w:rsidRPr="006C229E">
        <w:rPr>
          <w:rFonts w:asciiTheme="majorBidi" w:hAnsiTheme="majorBidi" w:cstheme="majorBidi"/>
          <w:szCs w:val="24"/>
          <w:lang w:val="sr-Cyrl-RS"/>
        </w:rPr>
        <w:t>М</w:t>
      </w:r>
      <w:r w:rsidRPr="006C229E">
        <w:rPr>
          <w:rFonts w:asciiTheme="majorBidi" w:hAnsiTheme="majorBidi" w:cstheme="majorBidi"/>
          <w:szCs w:val="24"/>
          <w:lang w:val="ru-RU"/>
        </w:rPr>
        <w:t xml:space="preserve">. </w:t>
      </w:r>
      <w:r w:rsidRPr="0089335A">
        <w:rPr>
          <w:rFonts w:asciiTheme="majorBidi" w:hAnsiTheme="majorBidi" w:cstheme="majorBidi"/>
          <w:szCs w:val="24"/>
          <w:lang w:val="ru-RU"/>
        </w:rPr>
        <w:t>(2021).</w:t>
      </w:r>
      <w:r w:rsidRPr="006C229E">
        <w:rPr>
          <w:rFonts w:asciiTheme="majorBidi" w:hAnsiTheme="majorBidi" w:cstheme="majorBidi"/>
          <w:b/>
          <w:bCs/>
          <w:szCs w:val="24"/>
          <w:lang w:val="ru-RU"/>
        </w:rPr>
        <w:t xml:space="preserve"> </w:t>
      </w:r>
      <w:r w:rsidRPr="006C229E">
        <w:rPr>
          <w:rFonts w:asciiTheme="majorBidi" w:hAnsiTheme="majorBidi" w:cstheme="majorBidi"/>
          <w:szCs w:val="24"/>
          <w:lang w:val="sr-Cyrl-RS"/>
        </w:rPr>
        <w:t>Утицај пандемије ковида 19 на запосленост и услове рада у Србији</w:t>
      </w:r>
      <w:r w:rsidRPr="006C229E">
        <w:rPr>
          <w:rFonts w:asciiTheme="majorBidi" w:hAnsiTheme="majorBidi" w:cstheme="majorBidi"/>
          <w:szCs w:val="24"/>
          <w:lang w:val="ru-RU"/>
        </w:rPr>
        <w:t xml:space="preserve">. </w:t>
      </w:r>
      <w:r w:rsidRPr="006C229E">
        <w:rPr>
          <w:rFonts w:asciiTheme="majorBidi" w:hAnsiTheme="majorBidi" w:cstheme="majorBidi"/>
          <w:szCs w:val="24"/>
          <w:lang w:val="sr-Cyrl-RS"/>
        </w:rPr>
        <w:t>У:</w:t>
      </w:r>
      <w:r w:rsidRPr="006C229E">
        <w:rPr>
          <w:rFonts w:asciiTheme="majorBidi" w:hAnsiTheme="majorBidi" w:cstheme="majorBidi"/>
          <w:szCs w:val="24"/>
          <w:lang w:val="ru-RU"/>
        </w:rPr>
        <w:t xml:space="preserve"> </w:t>
      </w:r>
      <w:r w:rsidRPr="006C229E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Петровић, М. </w:t>
      </w:r>
      <w:r w:rsidRPr="006C229E">
        <w:rPr>
          <w:rFonts w:asciiTheme="majorBidi" w:hAnsiTheme="majorBidi" w:cstheme="majorBidi"/>
          <w:i/>
          <w:iCs/>
          <w:color w:val="222222"/>
          <w:szCs w:val="24"/>
          <w:shd w:val="clear" w:color="auto" w:fill="FFFFFF"/>
          <w:lang w:val="ru-RU"/>
        </w:rPr>
        <w:t>Изазови у области рада, породице и стила живота у контексту ковида 19 у Србији</w:t>
      </w:r>
      <w:r w:rsidRPr="006C229E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: нове солидарности и нове неједнакости. Филозофски факултет, Универзитет у Београду, </w:t>
      </w:r>
      <w:r w:rsidRPr="006C229E">
        <w:rPr>
          <w:rFonts w:asciiTheme="majorBidi" w:hAnsiTheme="majorBidi" w:cstheme="majorBidi"/>
          <w:color w:val="222222"/>
          <w:szCs w:val="24"/>
          <w:shd w:val="clear" w:color="auto" w:fill="FFFFFF"/>
          <w:lang w:val="sr-Latn-RS"/>
        </w:rPr>
        <w:t>pp. 1</w:t>
      </w:r>
      <w:r w:rsidRPr="006C229E">
        <w:rPr>
          <w:rFonts w:asciiTheme="majorBidi" w:hAnsiTheme="majorBidi" w:cstheme="majorBidi"/>
          <w:color w:val="222222"/>
          <w:szCs w:val="24"/>
          <w:shd w:val="clear" w:color="auto" w:fill="FFFFFF"/>
          <w:lang w:val="sr-Cyrl-RS"/>
        </w:rPr>
        <w:t>3-</w:t>
      </w:r>
      <w:r w:rsidRPr="006C229E">
        <w:rPr>
          <w:rFonts w:asciiTheme="majorBidi" w:hAnsiTheme="majorBidi" w:cstheme="majorBidi"/>
          <w:color w:val="222222"/>
          <w:szCs w:val="24"/>
          <w:shd w:val="clear" w:color="auto" w:fill="FFFFFF"/>
          <w:lang w:val="sr-Latn-RS"/>
        </w:rPr>
        <w:t>45</w:t>
      </w:r>
      <w:r w:rsidRPr="006C229E">
        <w:rPr>
          <w:rFonts w:asciiTheme="majorBidi" w:hAnsiTheme="majorBidi" w:cstheme="majorBidi"/>
          <w:color w:val="222222"/>
          <w:shd w:val="clear" w:color="auto" w:fill="FFFFFF"/>
          <w:lang w:val="sr-Latn-RS"/>
        </w:rPr>
        <w:t xml:space="preserve"> </w:t>
      </w:r>
      <w:r w:rsidRPr="0089335A">
        <w:rPr>
          <w:rFonts w:asciiTheme="majorBidi" w:hAnsiTheme="majorBidi" w:cstheme="majorBidi"/>
          <w:color w:val="222222"/>
          <w:shd w:val="clear" w:color="auto" w:fill="FFFFFF"/>
          <w:lang w:val="sr-Latn-RS"/>
        </w:rPr>
        <w:t>(</w:t>
      </w:r>
      <w:r w:rsidRPr="0089335A">
        <w:rPr>
          <w:rFonts w:asciiTheme="majorBidi" w:hAnsiTheme="majorBidi" w:cstheme="majorBidi"/>
          <w:szCs w:val="24"/>
          <w:lang w:val="sr-Latn-RS"/>
        </w:rPr>
        <w:t>M44)</w:t>
      </w:r>
    </w:p>
    <w:p w14:paraId="7FD3FA85" w14:textId="16AFB4D7" w:rsidR="00E17D7A" w:rsidRPr="00E17D7A" w:rsidRDefault="00E17D7A" w:rsidP="00E17D7A">
      <w:pPr>
        <w:pStyle w:val="ListParagraph"/>
        <w:widowControl w:val="0"/>
        <w:numPr>
          <w:ilvl w:val="1"/>
          <w:numId w:val="13"/>
        </w:numPr>
        <w:tabs>
          <w:tab w:val="left" w:pos="383"/>
        </w:tabs>
        <w:autoSpaceDE w:val="0"/>
        <w:autoSpaceDN w:val="0"/>
        <w:spacing w:line="360" w:lineRule="auto"/>
        <w:ind w:right="15"/>
        <w:jc w:val="both"/>
        <w:rPr>
          <w:rFonts w:asciiTheme="majorBidi" w:hAnsiTheme="majorBidi" w:cstheme="majorBidi"/>
          <w:color w:val="EE0000"/>
          <w:szCs w:val="24"/>
          <w:lang w:val="ru-RU"/>
        </w:rPr>
      </w:pPr>
      <w:r>
        <w:rPr>
          <w:rFonts w:asciiTheme="majorBidi" w:hAnsiTheme="majorBidi" w:cstheme="majorBidi"/>
          <w:b/>
          <w:szCs w:val="24"/>
          <w:lang w:val="sr-Cyrl-RS"/>
        </w:rPr>
        <w:t xml:space="preserve"> </w:t>
      </w:r>
      <w:r w:rsidRPr="00E17D7A">
        <w:rPr>
          <w:rFonts w:asciiTheme="majorBidi" w:hAnsiTheme="majorBidi" w:cstheme="majorBidi"/>
          <w:b/>
          <w:szCs w:val="24"/>
          <w:lang w:val="de-DE"/>
        </w:rPr>
        <w:t>Petrovi</w:t>
      </w:r>
      <w:r w:rsidRPr="00E17D7A">
        <w:rPr>
          <w:rFonts w:asciiTheme="majorBidi" w:hAnsiTheme="majorBidi" w:cstheme="majorBidi"/>
          <w:b/>
          <w:szCs w:val="24"/>
          <w:lang w:val="ru-RU"/>
        </w:rPr>
        <w:t>ć,</w:t>
      </w:r>
      <w:r w:rsidRPr="00E17D7A">
        <w:rPr>
          <w:rFonts w:asciiTheme="majorBidi" w:hAnsiTheme="majorBidi" w:cstheme="majorBidi"/>
          <w:b/>
          <w:spacing w:val="-1"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b/>
          <w:szCs w:val="24"/>
          <w:lang w:val="de-DE"/>
        </w:rPr>
        <w:t>I</w:t>
      </w:r>
      <w:r w:rsidRPr="00E17D7A">
        <w:rPr>
          <w:rFonts w:asciiTheme="majorBidi" w:hAnsiTheme="majorBidi" w:cstheme="majorBidi"/>
          <w:b/>
          <w:szCs w:val="24"/>
          <w:lang w:val="ru-RU"/>
        </w:rPr>
        <w:t>. (2023)</w:t>
      </w:r>
      <w:r w:rsidRPr="00E17D7A">
        <w:rPr>
          <w:rFonts w:asciiTheme="majorBidi" w:hAnsiTheme="majorBidi" w:cstheme="majorBidi"/>
          <w:szCs w:val="24"/>
          <w:lang w:val="sr-Cyrl-RS"/>
        </w:rPr>
        <w:t xml:space="preserve"> </w:t>
      </w:r>
      <w:r w:rsidRPr="00E17D7A">
        <w:rPr>
          <w:rFonts w:asciiTheme="majorBidi" w:hAnsiTheme="majorBidi" w:cstheme="majorBidi"/>
          <w:szCs w:val="24"/>
          <w:shd w:val="clear" w:color="auto" w:fill="FFFFFF"/>
          <w:lang w:val="de-DE"/>
        </w:rPr>
        <w:t> 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Pandemija</w:t>
      </w:r>
      <w:r w:rsidRPr="00D7192C">
        <w:rPr>
          <w:rFonts w:asciiTheme="majorBidi" w:hAnsiTheme="majorBidi" w:cstheme="majorBidi"/>
          <w:szCs w:val="24"/>
          <w:shd w:val="clear" w:color="auto" w:fill="FFFFFF"/>
          <w:lang w:val="de-DE"/>
        </w:rPr>
        <w:t> kovida</w:t>
      </w:r>
      <w:r w:rsidRPr="00D7192C">
        <w:rPr>
          <w:rFonts w:asciiTheme="majorBidi" w:hAnsiTheme="majorBidi" w:cstheme="majorBidi"/>
          <w:i/>
          <w:iCs/>
          <w:szCs w:val="24"/>
          <w:shd w:val="clear" w:color="auto" w:fill="FFFFFF"/>
          <w:lang w:val="de-DE"/>
        </w:rPr>
        <w:t> 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>19</w:t>
      </w:r>
      <w:r w:rsidRPr="003F0D5D">
        <w:rPr>
          <w:rFonts w:asciiTheme="majorBidi" w:hAnsiTheme="majorBidi" w:cstheme="majorBidi"/>
          <w:szCs w:val="24"/>
          <w:shd w:val="clear" w:color="auto" w:fill="FFFFFF"/>
          <w:lang w:val="de-DE"/>
        </w:rPr>
        <w:t> i</w:t>
      </w:r>
      <w:r w:rsidRPr="00D7192C">
        <w:rPr>
          <w:rFonts w:asciiTheme="majorBidi" w:hAnsiTheme="majorBidi" w:cstheme="majorBidi"/>
          <w:i/>
          <w:iCs/>
          <w:szCs w:val="24"/>
          <w:shd w:val="clear" w:color="auto" w:fill="FFFFFF"/>
          <w:lang w:val="ru-RU"/>
        </w:rPr>
        <w:t xml:space="preserve"> </w:t>
      </w:r>
      <w:r w:rsidRPr="00D7192C">
        <w:rPr>
          <w:rFonts w:asciiTheme="majorBidi" w:hAnsiTheme="majorBidi" w:cstheme="majorBidi"/>
          <w:szCs w:val="24"/>
          <w:shd w:val="clear" w:color="auto" w:fill="FFFFFF"/>
          <w:lang w:val="de-DE"/>
        </w:rPr>
        <w:t>tr</w:t>
      </w:r>
      <w:r w:rsidRPr="00D7192C">
        <w:rPr>
          <w:rFonts w:asciiTheme="majorBidi" w:hAnsiTheme="majorBidi" w:cstheme="majorBidi"/>
          <w:szCs w:val="24"/>
          <w:shd w:val="clear" w:color="auto" w:fill="FFFFFF"/>
          <w:lang w:val="ru-RU"/>
        </w:rPr>
        <w:t>ž</w:t>
      </w:r>
      <w:r w:rsidRPr="00D7192C">
        <w:rPr>
          <w:rFonts w:asciiTheme="majorBidi" w:hAnsiTheme="majorBidi" w:cstheme="majorBidi"/>
          <w:szCs w:val="24"/>
          <w:shd w:val="clear" w:color="auto" w:fill="FFFFFF"/>
          <w:lang w:val="de-DE"/>
        </w:rPr>
        <w:t>i</w:t>
      </w:r>
      <w:r w:rsidRPr="00D7192C">
        <w:rPr>
          <w:rFonts w:asciiTheme="majorBidi" w:hAnsiTheme="majorBidi" w:cstheme="majorBidi"/>
          <w:szCs w:val="24"/>
          <w:shd w:val="clear" w:color="auto" w:fill="FFFFFF"/>
          <w:lang w:val="ru-RU"/>
        </w:rPr>
        <w:t>š</w:t>
      </w:r>
      <w:r w:rsidRPr="00D7192C">
        <w:rPr>
          <w:rFonts w:asciiTheme="majorBidi" w:hAnsiTheme="majorBidi" w:cstheme="majorBidi"/>
          <w:szCs w:val="24"/>
          <w:shd w:val="clear" w:color="auto" w:fill="FFFFFF"/>
          <w:lang w:val="de-DE"/>
        </w:rPr>
        <w:t>te</w:t>
      </w:r>
      <w:r w:rsidRPr="00D7192C">
        <w:rPr>
          <w:rFonts w:asciiTheme="majorBidi" w:hAnsiTheme="majorBidi" w:cstheme="majorBidi"/>
          <w:i/>
          <w:iCs/>
          <w:szCs w:val="24"/>
          <w:shd w:val="clear" w:color="auto" w:fill="FFFFFF"/>
          <w:lang w:val="de-DE"/>
        </w:rPr>
        <w:t> 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rada</w:t>
      </w:r>
      <w:r w:rsidRPr="00D7192C">
        <w:rPr>
          <w:rFonts w:asciiTheme="majorBidi" w:hAnsiTheme="majorBidi" w:cstheme="majorBidi"/>
          <w:i/>
          <w:iCs/>
          <w:szCs w:val="24"/>
          <w:shd w:val="clear" w:color="auto" w:fill="FFFFFF"/>
          <w:lang w:val="ru-RU"/>
        </w:rPr>
        <w:t>:</w:t>
      </w:r>
      <w:r w:rsidRPr="00D7192C">
        <w:rPr>
          <w:rFonts w:asciiTheme="majorBidi" w:hAnsiTheme="majorBidi" w:cstheme="majorBidi"/>
          <w:i/>
          <w:iCs/>
          <w:szCs w:val="24"/>
          <w:shd w:val="clear" w:color="auto" w:fill="FFFFFF"/>
          <w:lang w:val="de-DE"/>
        </w:rPr>
        <w:t> 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metodolo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>š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ki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 xml:space="preserve"> 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izazovi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 xml:space="preserve"> 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i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 xml:space="preserve"> 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re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>š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enja</w:t>
      </w:r>
      <w:r w:rsidRPr="00D7192C">
        <w:rPr>
          <w:rFonts w:asciiTheme="majorBidi" w:hAnsiTheme="majorBidi" w:cstheme="majorBidi"/>
          <w:i/>
          <w:iCs/>
          <w:szCs w:val="24"/>
          <w:shd w:val="clear" w:color="auto" w:fill="FFFFFF"/>
          <w:lang w:val="ru-RU"/>
        </w:rPr>
        <w:t xml:space="preserve">. </w:t>
      </w:r>
      <w:r w:rsidRPr="00D7192C">
        <w:rPr>
          <w:rFonts w:asciiTheme="majorBidi" w:hAnsiTheme="majorBidi" w:cstheme="majorBidi"/>
          <w:szCs w:val="24"/>
          <w:shd w:val="clear" w:color="auto" w:fill="FFFFFF"/>
          <w:lang w:val="de-DE"/>
        </w:rPr>
        <w:t>u 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istra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>ž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ivanju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 xml:space="preserve"> 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tr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>ž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i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>š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ta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ru-RU"/>
        </w:rPr>
        <w:t xml:space="preserve"> </w:t>
      </w:r>
      <w:r w:rsidRPr="00D7192C">
        <w:rPr>
          <w:rStyle w:val="Emphasis"/>
          <w:rFonts w:asciiTheme="majorBidi" w:eastAsiaTheme="majorEastAsia" w:hAnsiTheme="majorBidi" w:cstheme="majorBidi"/>
          <w:i w:val="0"/>
          <w:iCs w:val="0"/>
          <w:szCs w:val="24"/>
          <w:shd w:val="clear" w:color="auto" w:fill="FFFFFF"/>
          <w:lang w:val="de-DE"/>
        </w:rPr>
        <w:t>rada</w:t>
      </w:r>
      <w:r w:rsidRPr="00E17D7A">
        <w:rPr>
          <w:rFonts w:asciiTheme="majorBidi" w:hAnsiTheme="majorBidi" w:cstheme="majorBidi"/>
          <w:szCs w:val="24"/>
          <w:shd w:val="clear" w:color="auto" w:fill="FFFFFF"/>
          <w:lang w:val="ru-RU"/>
        </w:rPr>
        <w:t xml:space="preserve"> </w:t>
      </w:r>
      <w:r w:rsidRPr="00E17D7A">
        <w:rPr>
          <w:rFonts w:asciiTheme="majorBidi" w:hAnsiTheme="majorBidi" w:cstheme="majorBidi"/>
          <w:szCs w:val="24"/>
          <w:shd w:val="clear" w:color="auto" w:fill="FFFFFF"/>
          <w:lang w:val="de-DE"/>
        </w:rPr>
        <w:t>U</w:t>
      </w:r>
      <w:r w:rsidRPr="00E17D7A">
        <w:rPr>
          <w:rFonts w:asciiTheme="majorBidi" w:hAnsiTheme="majorBidi" w:cstheme="majorBidi"/>
          <w:szCs w:val="24"/>
          <w:shd w:val="clear" w:color="auto" w:fill="FFFFFF"/>
          <w:lang w:val="ru-RU"/>
        </w:rPr>
        <w:t>:</w:t>
      </w:r>
      <w:r w:rsidRPr="00E17D7A">
        <w:rPr>
          <w:rFonts w:asciiTheme="majorBidi" w:hAnsiTheme="majorBidi" w:cstheme="majorBidi"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szCs w:val="24"/>
          <w:lang w:val="de-DE"/>
        </w:rPr>
        <w:t>Radoman</w:t>
      </w:r>
      <w:r w:rsidRPr="00E17D7A">
        <w:rPr>
          <w:rFonts w:asciiTheme="majorBidi" w:hAnsiTheme="majorBidi" w:cstheme="majorBidi"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szCs w:val="24"/>
          <w:lang w:val="de-DE"/>
        </w:rPr>
        <w:t>M</w:t>
      </w:r>
      <w:r w:rsidRPr="00E17D7A">
        <w:rPr>
          <w:rFonts w:asciiTheme="majorBidi" w:hAnsiTheme="majorBidi" w:cstheme="majorBidi"/>
          <w:szCs w:val="24"/>
          <w:lang w:val="ru-RU"/>
        </w:rPr>
        <w:t xml:space="preserve">. </w:t>
      </w:r>
      <w:r w:rsidRPr="00E17D7A">
        <w:rPr>
          <w:rFonts w:asciiTheme="majorBidi" w:hAnsiTheme="majorBidi" w:cstheme="majorBidi"/>
          <w:szCs w:val="24"/>
          <w:lang w:val="de-DE"/>
        </w:rPr>
        <w:t>and</w:t>
      </w:r>
      <w:r w:rsidRPr="00E17D7A">
        <w:rPr>
          <w:rFonts w:asciiTheme="majorBidi" w:hAnsiTheme="majorBidi" w:cstheme="majorBidi"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szCs w:val="24"/>
          <w:lang w:val="de-DE"/>
        </w:rPr>
        <w:t>Poleti</w:t>
      </w:r>
      <w:r w:rsidRPr="00E17D7A">
        <w:rPr>
          <w:rFonts w:asciiTheme="majorBidi" w:hAnsiTheme="majorBidi" w:cstheme="majorBidi"/>
          <w:szCs w:val="24"/>
          <w:lang w:val="ru-RU"/>
        </w:rPr>
        <w:t>-Ć</w:t>
      </w:r>
      <w:r w:rsidRPr="00E17D7A">
        <w:rPr>
          <w:rFonts w:asciiTheme="majorBidi" w:hAnsiTheme="majorBidi" w:cstheme="majorBidi"/>
          <w:szCs w:val="24"/>
          <w:lang w:val="de-DE"/>
        </w:rPr>
        <w:t>osi</w:t>
      </w:r>
      <w:r w:rsidRPr="00E17D7A">
        <w:rPr>
          <w:rFonts w:asciiTheme="majorBidi" w:hAnsiTheme="majorBidi" w:cstheme="majorBidi"/>
          <w:szCs w:val="24"/>
          <w:lang w:val="ru-RU"/>
        </w:rPr>
        <w:t xml:space="preserve">ć </w:t>
      </w:r>
      <w:r w:rsidRPr="00E17D7A">
        <w:rPr>
          <w:rFonts w:asciiTheme="majorBidi" w:hAnsiTheme="majorBidi" w:cstheme="majorBidi"/>
          <w:szCs w:val="24"/>
          <w:lang w:val="de-DE"/>
        </w:rPr>
        <w:t>D</w:t>
      </w:r>
      <w:r w:rsidRPr="00E17D7A">
        <w:rPr>
          <w:rFonts w:asciiTheme="majorBidi" w:hAnsiTheme="majorBidi" w:cstheme="majorBidi"/>
          <w:szCs w:val="24"/>
          <w:lang w:val="ru-RU"/>
        </w:rPr>
        <w:t xml:space="preserve"> (</w:t>
      </w:r>
      <w:r w:rsidRPr="00E17D7A">
        <w:rPr>
          <w:rFonts w:asciiTheme="majorBidi" w:hAnsiTheme="majorBidi" w:cstheme="majorBidi"/>
          <w:szCs w:val="24"/>
          <w:lang w:val="de-DE"/>
        </w:rPr>
        <w:t>ed</w:t>
      </w:r>
      <w:r w:rsidRPr="00E17D7A">
        <w:rPr>
          <w:rFonts w:asciiTheme="majorBidi" w:hAnsiTheme="majorBidi" w:cstheme="majorBidi"/>
          <w:szCs w:val="24"/>
          <w:lang w:val="ru-RU"/>
        </w:rPr>
        <w:t xml:space="preserve">.) 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Istra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>ž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ivati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dru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>š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tvo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tokom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pandemije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 xml:space="preserve">: 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neke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metodolo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>š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ke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prepreke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i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re</w:t>
      </w:r>
      <w:r w:rsidRPr="00E17D7A">
        <w:rPr>
          <w:rFonts w:asciiTheme="majorBidi" w:hAnsiTheme="majorBidi" w:cstheme="majorBidi"/>
          <w:i/>
          <w:iCs/>
          <w:szCs w:val="24"/>
          <w:lang w:val="ru-RU"/>
        </w:rPr>
        <w:t>š</w:t>
      </w:r>
      <w:r w:rsidRPr="00E17D7A">
        <w:rPr>
          <w:rFonts w:asciiTheme="majorBidi" w:hAnsiTheme="majorBidi" w:cstheme="majorBidi"/>
          <w:i/>
          <w:iCs/>
          <w:szCs w:val="24"/>
          <w:lang w:val="de-DE"/>
        </w:rPr>
        <w:t>enja</w:t>
      </w:r>
      <w:r w:rsidRPr="00E17D7A">
        <w:rPr>
          <w:rFonts w:asciiTheme="majorBidi" w:hAnsiTheme="majorBidi" w:cstheme="majorBidi"/>
          <w:color w:val="EE0000"/>
          <w:szCs w:val="24"/>
          <w:lang w:val="ru-RU"/>
        </w:rPr>
        <w:t>.</w:t>
      </w:r>
      <w:r w:rsidRPr="00E17D7A">
        <w:rPr>
          <w:rFonts w:asciiTheme="majorBidi" w:hAnsiTheme="majorBidi" w:cstheme="majorBidi"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szCs w:val="24"/>
          <w:lang w:val="de-DE"/>
        </w:rPr>
        <w:t>Filozofski</w:t>
      </w:r>
      <w:r w:rsidRPr="00E17D7A">
        <w:rPr>
          <w:rFonts w:asciiTheme="majorBidi" w:hAnsiTheme="majorBidi" w:cstheme="majorBidi"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szCs w:val="24"/>
          <w:lang w:val="de-DE"/>
        </w:rPr>
        <w:t>fakultet</w:t>
      </w:r>
      <w:r w:rsidRPr="00E17D7A">
        <w:rPr>
          <w:rFonts w:asciiTheme="majorBidi" w:hAnsiTheme="majorBidi" w:cstheme="majorBidi"/>
          <w:szCs w:val="24"/>
          <w:lang w:val="ru-RU"/>
        </w:rPr>
        <w:t xml:space="preserve">, </w:t>
      </w:r>
      <w:r w:rsidRPr="00E17D7A">
        <w:rPr>
          <w:rFonts w:asciiTheme="majorBidi" w:hAnsiTheme="majorBidi" w:cstheme="majorBidi"/>
          <w:szCs w:val="24"/>
          <w:lang w:val="de-DE"/>
        </w:rPr>
        <w:t>Institut</w:t>
      </w:r>
      <w:r w:rsidRPr="00E17D7A">
        <w:rPr>
          <w:rFonts w:asciiTheme="majorBidi" w:hAnsiTheme="majorBidi" w:cstheme="majorBidi"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szCs w:val="24"/>
          <w:lang w:val="de-DE"/>
        </w:rPr>
        <w:t>za</w:t>
      </w:r>
      <w:r w:rsidRPr="00E17D7A">
        <w:rPr>
          <w:rFonts w:asciiTheme="majorBidi" w:hAnsiTheme="majorBidi" w:cstheme="majorBidi"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szCs w:val="24"/>
          <w:lang w:val="de-DE"/>
        </w:rPr>
        <w:t>sociolo</w:t>
      </w:r>
      <w:r w:rsidRPr="00E17D7A">
        <w:rPr>
          <w:rFonts w:asciiTheme="majorBidi" w:hAnsiTheme="majorBidi" w:cstheme="majorBidi"/>
          <w:szCs w:val="24"/>
          <w:lang w:val="ru-RU"/>
        </w:rPr>
        <w:t>š</w:t>
      </w:r>
      <w:r w:rsidRPr="00E17D7A">
        <w:rPr>
          <w:rFonts w:asciiTheme="majorBidi" w:hAnsiTheme="majorBidi" w:cstheme="majorBidi"/>
          <w:szCs w:val="24"/>
          <w:lang w:val="de-DE"/>
        </w:rPr>
        <w:t>ka</w:t>
      </w:r>
      <w:r w:rsidRPr="00E17D7A">
        <w:rPr>
          <w:rFonts w:asciiTheme="majorBidi" w:hAnsiTheme="majorBidi" w:cstheme="majorBidi"/>
          <w:szCs w:val="24"/>
          <w:lang w:val="ru-RU"/>
        </w:rPr>
        <w:t xml:space="preserve"> </w:t>
      </w:r>
      <w:r w:rsidRPr="00E17D7A">
        <w:rPr>
          <w:rFonts w:asciiTheme="majorBidi" w:hAnsiTheme="majorBidi" w:cstheme="majorBidi"/>
          <w:szCs w:val="24"/>
          <w:lang w:val="de-DE"/>
        </w:rPr>
        <w:t>istra</w:t>
      </w:r>
      <w:r w:rsidRPr="00E17D7A">
        <w:rPr>
          <w:rFonts w:asciiTheme="majorBidi" w:hAnsiTheme="majorBidi" w:cstheme="majorBidi"/>
          <w:szCs w:val="24"/>
          <w:lang w:val="ru-RU"/>
        </w:rPr>
        <w:t>ž</w:t>
      </w:r>
      <w:r w:rsidRPr="00E17D7A">
        <w:rPr>
          <w:rFonts w:asciiTheme="majorBidi" w:hAnsiTheme="majorBidi" w:cstheme="majorBidi"/>
          <w:szCs w:val="24"/>
          <w:lang w:val="de-DE"/>
        </w:rPr>
        <w:t>ivanja</w:t>
      </w:r>
      <w:r w:rsidRPr="00E17D7A">
        <w:rPr>
          <w:rFonts w:asciiTheme="majorBidi" w:hAnsiTheme="majorBidi" w:cstheme="majorBidi"/>
          <w:szCs w:val="24"/>
          <w:lang w:val="ru-RU"/>
        </w:rPr>
        <w:t xml:space="preserve">. </w:t>
      </w:r>
      <w:r w:rsidRPr="00E17D7A">
        <w:rPr>
          <w:rFonts w:asciiTheme="majorBidi" w:hAnsiTheme="majorBidi" w:cstheme="majorBidi"/>
          <w:szCs w:val="24"/>
          <w:lang w:val="de-DE"/>
        </w:rPr>
        <w:t>ISBN: 978-86-6427-265-0, pp: 57-76</w:t>
      </w:r>
      <w:r w:rsidRPr="00E17D7A">
        <w:rPr>
          <w:rFonts w:asciiTheme="majorBidi" w:hAnsiTheme="majorBidi" w:cstheme="majorBidi"/>
          <w:lang w:val="de-DE"/>
        </w:rPr>
        <w:t xml:space="preserve"> (</w:t>
      </w:r>
      <w:r w:rsidRPr="00E17D7A">
        <w:rPr>
          <w:rFonts w:asciiTheme="majorBidi" w:hAnsiTheme="majorBidi" w:cstheme="majorBidi"/>
          <w:szCs w:val="24"/>
          <w:lang w:val="sr-Latn-RS"/>
        </w:rPr>
        <w:t>M44)</w:t>
      </w:r>
    </w:p>
    <w:p w14:paraId="791EA847" w14:textId="5F144F9A" w:rsidR="00E17D7A" w:rsidRPr="00584F58" w:rsidRDefault="00677593" w:rsidP="00E17D7A">
      <w:pPr>
        <w:pStyle w:val="ListParagraph"/>
        <w:widowControl w:val="0"/>
        <w:numPr>
          <w:ilvl w:val="0"/>
          <w:numId w:val="7"/>
        </w:numPr>
        <w:tabs>
          <w:tab w:val="left" w:pos="383"/>
        </w:tabs>
        <w:autoSpaceDE w:val="0"/>
        <w:autoSpaceDN w:val="0"/>
        <w:spacing w:line="360" w:lineRule="auto"/>
        <w:ind w:right="15"/>
        <w:jc w:val="both"/>
        <w:rPr>
          <w:rFonts w:asciiTheme="majorBidi" w:hAnsiTheme="majorBidi" w:cstheme="majorBidi"/>
          <w:b/>
          <w:bCs/>
          <w:color w:val="EE0000"/>
          <w:szCs w:val="24"/>
          <w:lang w:val="ru-RU"/>
        </w:rPr>
      </w:pPr>
      <w:r w:rsidRPr="00677593">
        <w:rPr>
          <w:b/>
          <w:bCs/>
          <w:lang w:val="sr-Cyrl-RS"/>
        </w:rPr>
        <w:t>Једну монографију националног значаја</w:t>
      </w:r>
      <w:r>
        <w:rPr>
          <w:b/>
          <w:bCs/>
          <w:lang w:val="sr-Cyrl-RS"/>
        </w:rPr>
        <w:t xml:space="preserve"> </w:t>
      </w:r>
      <w:r w:rsidRPr="00677593">
        <w:rPr>
          <w:lang w:val="sr-Cyrl-RS"/>
        </w:rPr>
        <w:t>(делимично</w:t>
      </w:r>
      <w:r>
        <w:rPr>
          <w:lang w:val="sr-Cyrl-RS"/>
        </w:rPr>
        <w:t xml:space="preserve"> </w:t>
      </w:r>
      <w:r w:rsidRPr="00677593">
        <w:rPr>
          <w:lang w:val="sr-Cyrl-RS"/>
        </w:rPr>
        <w:t>објављена докторска дисертација)</w:t>
      </w:r>
    </w:p>
    <w:p w14:paraId="577ABD7F" w14:textId="77777777" w:rsidR="00584F58" w:rsidRDefault="00584F58" w:rsidP="00584F58">
      <w:pPr>
        <w:pStyle w:val="ListParagraph"/>
        <w:widowControl w:val="0"/>
        <w:tabs>
          <w:tab w:val="left" w:pos="383"/>
        </w:tabs>
        <w:autoSpaceDE w:val="0"/>
        <w:autoSpaceDN w:val="0"/>
        <w:spacing w:line="360" w:lineRule="auto"/>
        <w:ind w:left="1080" w:right="19"/>
        <w:contextualSpacing w:val="0"/>
        <w:jc w:val="both"/>
        <w:rPr>
          <w:rFonts w:asciiTheme="majorBidi" w:hAnsiTheme="majorBidi" w:cstheme="majorBidi"/>
          <w:b/>
          <w:bCs/>
          <w:lang w:val="sr-Cyrl-RS"/>
        </w:rPr>
      </w:pPr>
      <w:proofErr w:type="spellStart"/>
      <w:r w:rsidRPr="00D2540D">
        <w:rPr>
          <w:rFonts w:asciiTheme="majorBidi" w:hAnsiTheme="majorBidi" w:cstheme="majorBidi"/>
          <w:b/>
          <w:bCs/>
          <w:color w:val="222222"/>
          <w:szCs w:val="24"/>
          <w:shd w:val="clear" w:color="auto" w:fill="FFFFFF"/>
        </w:rPr>
        <w:t>Petrovi</w:t>
      </w:r>
      <w:proofErr w:type="spellEnd"/>
      <w:r w:rsidRPr="00D2540D">
        <w:rPr>
          <w:rFonts w:asciiTheme="majorBidi" w:hAnsiTheme="majorBidi" w:cstheme="majorBidi"/>
          <w:b/>
          <w:bCs/>
          <w:color w:val="222222"/>
          <w:szCs w:val="24"/>
          <w:shd w:val="clear" w:color="auto" w:fill="FFFFFF"/>
          <w:lang w:val="ru-RU"/>
        </w:rPr>
        <w:t xml:space="preserve">ć, </w:t>
      </w:r>
      <w:r w:rsidRPr="00D2540D">
        <w:rPr>
          <w:rFonts w:asciiTheme="majorBidi" w:hAnsiTheme="majorBidi" w:cstheme="majorBidi"/>
          <w:b/>
          <w:bCs/>
          <w:color w:val="222222"/>
          <w:szCs w:val="24"/>
          <w:shd w:val="clear" w:color="auto" w:fill="FFFFFF"/>
        </w:rPr>
        <w:t>I</w:t>
      </w:r>
      <w:r w:rsidRPr="00D2540D">
        <w:rPr>
          <w:rFonts w:asciiTheme="majorBidi" w:hAnsiTheme="majorBidi" w:cstheme="majorBidi"/>
          <w:b/>
          <w:bCs/>
          <w:color w:val="222222"/>
          <w:szCs w:val="24"/>
          <w:shd w:val="clear" w:color="auto" w:fill="FFFFFF"/>
          <w:lang w:val="ru-RU"/>
        </w:rPr>
        <w:t>. (2022)</w:t>
      </w:r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Oporavljena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preduze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>ć</w:t>
      </w:r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a</w:t>
      </w:r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: 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nastanak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i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odr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>ž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ivost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radni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>č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kog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samoupravljanja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u</w:t>
      </w:r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 xml:space="preserve"> </w:t>
      </w:r>
      <w:proofErr w:type="spellStart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</w:rPr>
        <w:t>Argentini</w:t>
      </w:r>
      <w:proofErr w:type="spellEnd"/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ru-RU"/>
        </w:rPr>
        <w:t>.</w:t>
      </w:r>
      <w:r w:rsidRPr="00D2540D">
        <w:rPr>
          <w:rFonts w:asciiTheme="majorBidi" w:hAnsiTheme="majorBidi" w:cstheme="majorBidi"/>
          <w:color w:val="222222"/>
          <w:szCs w:val="24"/>
          <w:shd w:val="clear" w:color="auto" w:fill="FFFFFF"/>
          <w:lang w:val="sr-Latn-RS"/>
        </w:rPr>
        <w:t xml:space="preserve"> </w:t>
      </w:r>
      <w:r w:rsidRPr="00D2540D">
        <w:rPr>
          <w:rFonts w:asciiTheme="majorBidi" w:hAnsiTheme="majorBidi" w:cstheme="majorBidi"/>
          <w:szCs w:val="24"/>
          <w:lang w:val="de-DE"/>
        </w:rPr>
        <w:t xml:space="preserve">Univerzitet u Beogradu </w:t>
      </w:r>
      <w:bookmarkStart w:id="7" w:name="_Hlk208070908"/>
      <w:r w:rsidRPr="00D2540D">
        <w:rPr>
          <w:rFonts w:asciiTheme="majorBidi" w:hAnsiTheme="majorBidi" w:cstheme="majorBidi"/>
          <w:szCs w:val="24"/>
          <w:lang w:val="de-DE"/>
        </w:rPr>
        <w:t xml:space="preserve">– </w:t>
      </w:r>
      <w:bookmarkStart w:id="8" w:name="_Hlk208071327"/>
      <w:r w:rsidRPr="00D2540D">
        <w:rPr>
          <w:rFonts w:asciiTheme="majorBidi" w:hAnsiTheme="majorBidi" w:cstheme="majorBidi"/>
          <w:szCs w:val="24"/>
          <w:lang w:val="de-DE"/>
        </w:rPr>
        <w:t>Filozofski fakultet, Institut za sociološka istraživanj</w:t>
      </w:r>
      <w:bookmarkEnd w:id="7"/>
      <w:r w:rsidRPr="00D2540D">
        <w:rPr>
          <w:rFonts w:asciiTheme="majorBidi" w:hAnsiTheme="majorBidi" w:cstheme="majorBidi"/>
          <w:szCs w:val="24"/>
          <w:lang w:val="de-DE"/>
        </w:rPr>
        <w:t>a</w:t>
      </w:r>
      <w:bookmarkEnd w:id="8"/>
      <w:r w:rsidRPr="00D2540D">
        <w:rPr>
          <w:rFonts w:asciiTheme="majorBidi" w:hAnsiTheme="majorBidi" w:cstheme="majorBidi"/>
          <w:szCs w:val="24"/>
          <w:lang w:val="de-DE"/>
        </w:rPr>
        <w:t>, ISBN:</w:t>
      </w:r>
      <w:r w:rsidRPr="00D2540D">
        <w:rPr>
          <w:rFonts w:asciiTheme="majorBidi" w:hAnsiTheme="majorBidi" w:cstheme="majorBidi"/>
          <w:color w:val="EE0000"/>
          <w:szCs w:val="24"/>
          <w:lang w:val="de-DE"/>
        </w:rPr>
        <w:t xml:space="preserve"> </w:t>
      </w:r>
      <w:r w:rsidRPr="00D2540D">
        <w:rPr>
          <w:rFonts w:asciiTheme="majorBidi" w:hAnsiTheme="majorBidi" w:cstheme="majorBidi"/>
          <w:szCs w:val="24"/>
          <w:lang w:val="de-DE"/>
        </w:rPr>
        <w:t>ISBN 978-86-6427-243-8</w:t>
      </w:r>
      <w:r w:rsidRPr="00D2540D">
        <w:rPr>
          <w:rFonts w:asciiTheme="majorBidi" w:hAnsiTheme="majorBidi" w:cstheme="majorBidi"/>
          <w:lang w:val="de-DE"/>
        </w:rPr>
        <w:t xml:space="preserve"> </w:t>
      </w:r>
      <w:r w:rsidRPr="003F0D5D">
        <w:rPr>
          <w:rFonts w:asciiTheme="majorBidi" w:hAnsiTheme="majorBidi" w:cstheme="majorBidi"/>
          <w:lang w:val="de-DE"/>
        </w:rPr>
        <w:t>(M42)</w:t>
      </w:r>
    </w:p>
    <w:p w14:paraId="2E6F12A6" w14:textId="77777777" w:rsidR="002518DD" w:rsidRDefault="002518DD" w:rsidP="00584F58">
      <w:pPr>
        <w:pStyle w:val="ListParagraph"/>
        <w:widowControl w:val="0"/>
        <w:tabs>
          <w:tab w:val="left" w:pos="383"/>
        </w:tabs>
        <w:autoSpaceDE w:val="0"/>
        <w:autoSpaceDN w:val="0"/>
        <w:spacing w:line="360" w:lineRule="auto"/>
        <w:ind w:left="1080" w:right="19"/>
        <w:contextualSpacing w:val="0"/>
        <w:jc w:val="both"/>
        <w:rPr>
          <w:rFonts w:asciiTheme="majorBidi" w:hAnsiTheme="majorBidi" w:cstheme="majorBidi"/>
          <w:b/>
          <w:bCs/>
          <w:lang w:val="sr-Cyrl-RS"/>
        </w:rPr>
      </w:pPr>
    </w:p>
    <w:p w14:paraId="73D6BD23" w14:textId="77777777" w:rsidR="002518DD" w:rsidRDefault="002518DD" w:rsidP="00584F58">
      <w:pPr>
        <w:pStyle w:val="ListParagraph"/>
        <w:widowControl w:val="0"/>
        <w:tabs>
          <w:tab w:val="left" w:pos="383"/>
        </w:tabs>
        <w:autoSpaceDE w:val="0"/>
        <w:autoSpaceDN w:val="0"/>
        <w:spacing w:line="360" w:lineRule="auto"/>
        <w:ind w:left="1080" w:right="19"/>
        <w:contextualSpacing w:val="0"/>
        <w:jc w:val="both"/>
        <w:rPr>
          <w:rFonts w:asciiTheme="majorBidi" w:hAnsiTheme="majorBidi" w:cstheme="majorBidi"/>
          <w:b/>
          <w:bCs/>
          <w:lang w:val="sr-Cyrl-RS"/>
        </w:rPr>
      </w:pPr>
    </w:p>
    <w:p w14:paraId="260B356A" w14:textId="39807832" w:rsidR="002518DD" w:rsidRPr="002772D6" w:rsidRDefault="002518DD" w:rsidP="002772D6">
      <w:pPr>
        <w:widowControl w:val="0"/>
        <w:tabs>
          <w:tab w:val="left" w:pos="383"/>
        </w:tabs>
        <w:autoSpaceDE w:val="0"/>
        <w:autoSpaceDN w:val="0"/>
        <w:spacing w:line="360" w:lineRule="auto"/>
        <w:ind w:right="19"/>
        <w:rPr>
          <w:rFonts w:asciiTheme="majorBidi" w:hAnsiTheme="majorBidi" w:cstheme="majorBidi"/>
          <w:b/>
          <w:bCs/>
          <w:u w:val="single"/>
          <w:lang w:val="sr-Latn-RS"/>
        </w:rPr>
      </w:pPr>
      <w:r w:rsidRPr="002772D6">
        <w:rPr>
          <w:rFonts w:asciiTheme="majorBidi" w:hAnsiTheme="majorBidi" w:cstheme="majorBidi"/>
          <w:b/>
          <w:bCs/>
          <w:u w:val="single"/>
          <w:lang w:val="sr-Cyrl-RS"/>
        </w:rPr>
        <w:t>Анализа објављених радова</w:t>
      </w:r>
      <w:r w:rsidR="002772D6">
        <w:rPr>
          <w:rFonts w:asciiTheme="majorBidi" w:hAnsiTheme="majorBidi" w:cstheme="majorBidi"/>
          <w:b/>
          <w:bCs/>
          <w:u w:val="single"/>
          <w:lang w:val="sr-Cyrl-RS"/>
        </w:rPr>
        <w:t xml:space="preserve">: </w:t>
      </w:r>
      <w:r w:rsidRPr="002772D6">
        <w:rPr>
          <w:rFonts w:asciiTheme="majorBidi" w:hAnsiTheme="majorBidi" w:cstheme="majorBidi"/>
          <w:b/>
          <w:bCs/>
          <w:u w:val="single"/>
          <w:lang w:val="sr-Cyrl-RS"/>
        </w:rPr>
        <w:t xml:space="preserve"> </w:t>
      </w:r>
    </w:p>
    <w:p w14:paraId="1391F163" w14:textId="77777777" w:rsidR="00371D8D" w:rsidRDefault="00371D8D" w:rsidP="002518DD">
      <w:pPr>
        <w:pStyle w:val="ListParagraph"/>
        <w:widowControl w:val="0"/>
        <w:tabs>
          <w:tab w:val="left" w:pos="383"/>
        </w:tabs>
        <w:autoSpaceDE w:val="0"/>
        <w:autoSpaceDN w:val="0"/>
        <w:spacing w:line="360" w:lineRule="auto"/>
        <w:ind w:left="1080" w:right="19"/>
        <w:contextualSpacing w:val="0"/>
        <w:rPr>
          <w:rFonts w:asciiTheme="majorBidi" w:hAnsiTheme="majorBidi" w:cstheme="majorBidi"/>
          <w:b/>
          <w:bCs/>
          <w:lang w:val="sr-Latn-RS"/>
        </w:rPr>
      </w:pPr>
    </w:p>
    <w:p w14:paraId="42FD1173" w14:textId="260DA1A9" w:rsidR="00B74DC1" w:rsidRDefault="00371D8D" w:rsidP="00B74DC1">
      <w:pPr>
        <w:spacing w:before="100" w:beforeAutospacing="1" w:after="100" w:afterAutospacing="1" w:line="360" w:lineRule="auto"/>
        <w:jc w:val="both"/>
        <w:rPr>
          <w:rFonts w:eastAsia="Times New Roman"/>
          <w:szCs w:val="24"/>
          <w:lang w:val="sr-Cyrl-RS"/>
        </w:rPr>
      </w:pPr>
      <w:r w:rsidRPr="00951C48">
        <w:rPr>
          <w:rFonts w:asciiTheme="majorBidi" w:hAnsiTheme="majorBidi" w:cstheme="majorBidi"/>
          <w:lang w:val="sr-Cyrl-RS"/>
        </w:rPr>
        <w:lastRenderedPageBreak/>
        <w:t xml:space="preserve">У </w:t>
      </w:r>
      <w:r w:rsidR="0056230E" w:rsidRPr="00951C48">
        <w:rPr>
          <w:rFonts w:asciiTheme="majorBidi" w:hAnsiTheme="majorBidi" w:cstheme="majorBidi"/>
          <w:lang w:val="sr-Cyrl-RS"/>
        </w:rPr>
        <w:t>коауторском раду</w:t>
      </w:r>
      <w:r w:rsidRPr="00F010D1">
        <w:rPr>
          <w:rFonts w:asciiTheme="majorBidi" w:hAnsiTheme="majorBidi" w:cstheme="majorBidi"/>
          <w:b/>
          <w:bCs/>
          <w:lang w:val="sr-Cyrl-RS"/>
        </w:rPr>
        <w:t xml:space="preserve"> </w:t>
      </w:r>
      <w:r w:rsidR="0056230E" w:rsidRPr="00A14B02">
        <w:rPr>
          <w:i/>
          <w:iCs/>
          <w:shd w:val="clear" w:color="auto" w:fill="FFFFFF"/>
          <w:lang w:val="sr-Latn-RS"/>
        </w:rPr>
        <w:t>Unveiling homophobia: A study of attitudes in Serbian society</w:t>
      </w:r>
      <w:r w:rsidR="00F010D1" w:rsidRPr="00845D8C">
        <w:rPr>
          <w:i/>
          <w:iCs/>
          <w:shd w:val="clear" w:color="auto" w:fill="FFFFFF"/>
          <w:lang w:val="sr-Cyrl-RS"/>
        </w:rPr>
        <w:t xml:space="preserve"> </w:t>
      </w:r>
      <w:r w:rsidR="00F010D1" w:rsidRPr="00B74DC1">
        <w:rPr>
          <w:shd w:val="clear" w:color="auto" w:fill="FFFFFF"/>
          <w:lang w:val="sr-Cyrl-RS"/>
        </w:rPr>
        <w:t xml:space="preserve">објављеном </w:t>
      </w:r>
      <w:r w:rsidR="00F010D1" w:rsidRPr="00845D8C">
        <w:rPr>
          <w:shd w:val="clear" w:color="auto" w:fill="FFFFFF"/>
          <w:lang w:val="sr-Cyrl-RS"/>
        </w:rPr>
        <w:t>у часопису Социологија 2024. године</w:t>
      </w:r>
      <w:r w:rsidR="00FB5E6B">
        <w:rPr>
          <w:shd w:val="clear" w:color="auto" w:fill="FFFFFF"/>
          <w:lang w:val="sr-Cyrl-RS"/>
        </w:rPr>
        <w:t xml:space="preserve">, </w:t>
      </w:r>
      <w:r w:rsidR="00F010D1" w:rsidRPr="00845D8C">
        <w:rPr>
          <w:shd w:val="clear" w:color="auto" w:fill="FFFFFF"/>
          <w:lang w:val="sr-Cyrl-RS"/>
        </w:rPr>
        <w:t>ауторке Петровић и Радоман анализирају промене</w:t>
      </w:r>
      <w:r w:rsidR="00D74661" w:rsidRPr="00845D8C">
        <w:rPr>
          <w:shd w:val="clear" w:color="auto" w:fill="FFFFFF"/>
          <w:lang w:val="sr-Cyrl-RS"/>
        </w:rPr>
        <w:t xml:space="preserve"> у ставовима који одражавају хомофобију</w:t>
      </w:r>
      <w:r w:rsidR="00E1670E">
        <w:rPr>
          <w:shd w:val="clear" w:color="auto" w:fill="FFFFFF"/>
          <w:lang w:val="sr-Latn-RS"/>
        </w:rPr>
        <w:t xml:space="preserve"> </w:t>
      </w:r>
      <w:r w:rsidR="00D71F33" w:rsidRPr="00845D8C">
        <w:rPr>
          <w:shd w:val="clear" w:color="auto" w:fill="FFFFFF"/>
          <w:lang w:val="sr-Cyrl-RS"/>
        </w:rPr>
        <w:t xml:space="preserve">у Србији у последње две деценије. </w:t>
      </w:r>
      <w:r w:rsidR="00DC0E13" w:rsidRPr="00845D8C">
        <w:rPr>
          <w:shd w:val="clear" w:color="auto" w:fill="FFFFFF"/>
          <w:lang w:val="sr-Cyrl-RS"/>
        </w:rPr>
        <w:t xml:space="preserve">Закључке о хомофобији </w:t>
      </w:r>
      <w:r w:rsidR="002D0783" w:rsidRPr="00845D8C">
        <w:rPr>
          <w:shd w:val="clear" w:color="auto" w:fill="FFFFFF"/>
          <w:lang w:val="sr-Cyrl-RS"/>
        </w:rPr>
        <w:t xml:space="preserve">ауторке изводе на </w:t>
      </w:r>
      <w:r w:rsidR="00445BF0" w:rsidRPr="00845D8C">
        <w:rPr>
          <w:shd w:val="clear" w:color="auto" w:fill="FFFFFF"/>
          <w:lang w:val="sr-Cyrl-RS"/>
        </w:rPr>
        <w:t xml:space="preserve">основу </w:t>
      </w:r>
      <w:r w:rsidR="00371246" w:rsidRPr="00845D8C">
        <w:rPr>
          <w:shd w:val="clear" w:color="auto" w:fill="FFFFFF"/>
          <w:lang w:val="sr-Cyrl-RS"/>
        </w:rPr>
        <w:t>резултата истраживања које је реализовао Институт за социолошка истраживања</w:t>
      </w:r>
      <w:r w:rsidR="0034179C" w:rsidRPr="00845D8C">
        <w:rPr>
          <w:shd w:val="clear" w:color="auto" w:fill="FFFFFF"/>
          <w:lang w:val="sr-Cyrl-RS"/>
        </w:rPr>
        <w:t xml:space="preserve"> 2003, 2012. и 2018. године</w:t>
      </w:r>
      <w:r w:rsidR="00EA2C0E" w:rsidRPr="00845D8C">
        <w:rPr>
          <w:shd w:val="clear" w:color="auto" w:fill="FFFFFF"/>
          <w:lang w:val="sr-Cyrl-RS"/>
        </w:rPr>
        <w:t xml:space="preserve">, као </w:t>
      </w:r>
      <w:r w:rsidR="006A70CB" w:rsidRPr="00845D8C">
        <w:rPr>
          <w:shd w:val="clear" w:color="auto" w:fill="FFFFFF"/>
          <w:lang w:val="sr-Cyrl-RS"/>
        </w:rPr>
        <w:t>и</w:t>
      </w:r>
      <w:r w:rsidR="00EA2C0E" w:rsidRPr="00845D8C">
        <w:rPr>
          <w:shd w:val="clear" w:color="auto" w:fill="FFFFFF"/>
          <w:lang w:val="sr-Cyrl-RS"/>
        </w:rPr>
        <w:t xml:space="preserve"> на основу </w:t>
      </w:r>
      <w:r w:rsidR="006A70CB" w:rsidRPr="00845D8C">
        <w:rPr>
          <w:shd w:val="clear" w:color="auto" w:fill="FFFFFF"/>
          <w:lang w:val="sr-Cyrl-RS"/>
        </w:rPr>
        <w:t xml:space="preserve">података </w:t>
      </w:r>
      <w:r w:rsidR="004F6290">
        <w:rPr>
          <w:shd w:val="clear" w:color="auto" w:fill="FFFFFF"/>
          <w:lang w:val="sr-Latn-RS"/>
        </w:rPr>
        <w:t xml:space="preserve">9. </w:t>
      </w:r>
      <w:r w:rsidR="006A70CB" w:rsidRPr="00845D8C">
        <w:rPr>
          <w:shd w:val="clear" w:color="auto" w:fill="FFFFFF"/>
          <w:lang w:val="sr-Cyrl-RS"/>
        </w:rPr>
        <w:t xml:space="preserve">и </w:t>
      </w:r>
      <w:r w:rsidR="004F6290">
        <w:rPr>
          <w:shd w:val="clear" w:color="auto" w:fill="FFFFFF"/>
          <w:lang w:val="sr-Latn-RS"/>
        </w:rPr>
        <w:t>10.</w:t>
      </w:r>
      <w:r w:rsidR="006A70CB" w:rsidRPr="00845D8C">
        <w:rPr>
          <w:shd w:val="clear" w:color="auto" w:fill="FFFFFF"/>
          <w:lang w:val="sr-Cyrl-RS"/>
        </w:rPr>
        <w:t xml:space="preserve"> рунде Европског друшт</w:t>
      </w:r>
      <w:r w:rsidR="000C28C0" w:rsidRPr="00845D8C">
        <w:rPr>
          <w:shd w:val="clear" w:color="auto" w:fill="FFFFFF"/>
          <w:lang w:val="sr-Cyrl-RS"/>
        </w:rPr>
        <w:t xml:space="preserve">веног истраживања. </w:t>
      </w:r>
      <w:r w:rsidR="002E0C93">
        <w:rPr>
          <w:shd w:val="clear" w:color="auto" w:fill="FFFFFF"/>
          <w:lang w:val="sr-Cyrl-RS"/>
        </w:rPr>
        <w:t xml:space="preserve">Ауторке полазе од претпоставке </w:t>
      </w:r>
      <w:r w:rsidR="009D382F">
        <w:rPr>
          <w:shd w:val="clear" w:color="auto" w:fill="FFFFFF"/>
          <w:lang w:val="sr-Cyrl-RS"/>
        </w:rPr>
        <w:t xml:space="preserve">да се ставови према </w:t>
      </w:r>
      <w:r w:rsidR="009D382F">
        <w:t>LGBTIQ</w:t>
      </w:r>
      <w:r w:rsidR="009D382F" w:rsidRPr="009D382F">
        <w:rPr>
          <w:lang w:val="sr-Cyrl-RS"/>
        </w:rPr>
        <w:t xml:space="preserve"> </w:t>
      </w:r>
      <w:r w:rsidR="009D382F">
        <w:rPr>
          <w:lang w:val="sr-Cyrl-RS"/>
        </w:rPr>
        <w:t xml:space="preserve">популацији </w:t>
      </w:r>
      <w:r w:rsidR="009D382F" w:rsidRPr="009D382F">
        <w:rPr>
          <w:shd w:val="clear" w:color="auto" w:fill="FFFFFF"/>
          <w:lang w:val="sr-Cyrl-RS"/>
        </w:rPr>
        <w:t>нису значајно променили током последње две деценије, те</w:t>
      </w:r>
      <w:r w:rsidR="009D382F">
        <w:rPr>
          <w:shd w:val="clear" w:color="auto" w:fill="FFFFFF"/>
          <w:lang w:val="sr-Cyrl-RS"/>
        </w:rPr>
        <w:t xml:space="preserve"> да</w:t>
      </w:r>
      <w:r w:rsidR="009D382F" w:rsidRPr="009D382F">
        <w:rPr>
          <w:shd w:val="clear" w:color="auto" w:fill="FFFFFF"/>
          <w:lang w:val="sr-Cyrl-RS"/>
        </w:rPr>
        <w:t xml:space="preserve"> хомофобија остаје </w:t>
      </w:r>
      <w:r w:rsidR="009D382F">
        <w:rPr>
          <w:shd w:val="clear" w:color="auto" w:fill="FFFFFF"/>
          <w:lang w:val="sr-Cyrl-RS"/>
        </w:rPr>
        <w:t>широко распрострањена</w:t>
      </w:r>
      <w:r w:rsidR="007B15D6">
        <w:rPr>
          <w:shd w:val="clear" w:color="auto" w:fill="FFFFFF"/>
          <w:lang w:val="sr-Cyrl-RS"/>
        </w:rPr>
        <w:t xml:space="preserve">. </w:t>
      </w:r>
      <w:r w:rsidR="008E3304">
        <w:rPr>
          <w:shd w:val="clear" w:color="auto" w:fill="FFFFFF"/>
          <w:lang w:val="sr-Cyrl-RS"/>
        </w:rPr>
        <w:t xml:space="preserve">У раду су детаљно представљене </w:t>
      </w:r>
      <w:r w:rsidR="005938CE" w:rsidRPr="005938CE">
        <w:rPr>
          <w:lang w:val="ru-RU"/>
        </w:rPr>
        <w:t xml:space="preserve">кључне дефиниције које се односе на различите облике негативних ставова и предрасуда према </w:t>
      </w:r>
      <w:r w:rsidR="005938CE">
        <w:t>LGBTIQ</w:t>
      </w:r>
      <w:r w:rsidR="005938CE" w:rsidRPr="005938CE">
        <w:rPr>
          <w:lang w:val="ru-RU"/>
        </w:rPr>
        <w:t xml:space="preserve"> популацији. Након тога </w:t>
      </w:r>
      <w:r w:rsidR="004A121D">
        <w:rPr>
          <w:lang w:val="ru-RU"/>
        </w:rPr>
        <w:t xml:space="preserve">се даје </w:t>
      </w:r>
      <w:r w:rsidR="004A121D" w:rsidRPr="00423992">
        <w:rPr>
          <w:lang w:val="ru-RU"/>
        </w:rPr>
        <w:t>преглед</w:t>
      </w:r>
      <w:r w:rsidR="004A121D">
        <w:rPr>
          <w:lang w:val="ru-RU"/>
        </w:rPr>
        <w:t xml:space="preserve"> </w:t>
      </w:r>
      <w:r w:rsidR="005938CE" w:rsidRPr="005938CE">
        <w:rPr>
          <w:lang w:val="ru-RU"/>
        </w:rPr>
        <w:t xml:space="preserve">мерних инструмената који су коришћени у истраживањима хомофобије током последњих деценија, пружајући </w:t>
      </w:r>
      <w:r w:rsidR="00423992">
        <w:rPr>
          <w:lang w:val="ru-RU"/>
        </w:rPr>
        <w:t xml:space="preserve">на тај начин </w:t>
      </w:r>
      <w:r w:rsidR="005938CE" w:rsidRPr="005938CE">
        <w:rPr>
          <w:lang w:val="ru-RU"/>
        </w:rPr>
        <w:t xml:space="preserve">увид у методолошке приступе и мерење </w:t>
      </w:r>
      <w:r w:rsidR="00C2295A">
        <w:rPr>
          <w:lang w:val="ru-RU"/>
        </w:rPr>
        <w:t xml:space="preserve">хомофобичних </w:t>
      </w:r>
      <w:r w:rsidR="005938CE" w:rsidRPr="005938CE">
        <w:rPr>
          <w:lang w:val="ru-RU"/>
        </w:rPr>
        <w:t xml:space="preserve">ставова. </w:t>
      </w:r>
      <w:r w:rsidR="00423992">
        <w:rPr>
          <w:lang w:val="ru-RU"/>
        </w:rPr>
        <w:t>У</w:t>
      </w:r>
      <w:r w:rsidR="005938CE" w:rsidRPr="005938CE">
        <w:rPr>
          <w:lang w:val="ru-RU"/>
        </w:rPr>
        <w:t xml:space="preserve"> контекстуалном делу анализе, ауторке разматрају правни и друштвени положај </w:t>
      </w:r>
      <w:bookmarkStart w:id="9" w:name="_Hlk214122491"/>
      <w:r w:rsidR="005938CE">
        <w:t>LGBTIQ</w:t>
      </w:r>
      <w:bookmarkEnd w:id="9"/>
      <w:r w:rsidR="005938CE" w:rsidRPr="005938CE">
        <w:rPr>
          <w:lang w:val="ru-RU"/>
        </w:rPr>
        <w:t xml:space="preserve"> популације у Србији</w:t>
      </w:r>
      <w:r w:rsidR="00423992">
        <w:rPr>
          <w:lang w:val="ru-RU"/>
        </w:rPr>
        <w:t xml:space="preserve">. </w:t>
      </w:r>
      <w:r w:rsidR="00587D95" w:rsidRPr="00587D95">
        <w:rPr>
          <w:rFonts w:eastAsia="Times New Roman"/>
          <w:szCs w:val="24"/>
          <w:lang w:val="sr-Cyrl-RS"/>
        </w:rPr>
        <w:t>На основу података ауторке закључују да је, у складу са почетном претпоставком, у Србији и даље присутан висок степен хомофобије и да се ставови веома споро мењају. Налази</w:t>
      </w:r>
      <w:r w:rsidR="006933D7">
        <w:rPr>
          <w:rFonts w:eastAsia="Times New Roman"/>
          <w:szCs w:val="24"/>
          <w:lang w:val="sr-Cyrl-RS"/>
        </w:rPr>
        <w:t xml:space="preserve"> додатно</w:t>
      </w:r>
      <w:r w:rsidR="00587D95" w:rsidRPr="00587D95">
        <w:rPr>
          <w:rFonts w:eastAsia="Times New Roman"/>
          <w:szCs w:val="24"/>
          <w:lang w:val="sr-Cyrl-RS"/>
        </w:rPr>
        <w:t xml:space="preserve"> указују на јасну разлику између декларативне подршке и стварне спремности да се подрже права </w:t>
      </w:r>
      <w:r w:rsidR="00587D95">
        <w:t>LGBTIQ</w:t>
      </w:r>
      <w:r w:rsidR="00587D95">
        <w:rPr>
          <w:lang w:val="sr-Cyrl-RS"/>
        </w:rPr>
        <w:t xml:space="preserve"> </w:t>
      </w:r>
      <w:r w:rsidR="00587D95" w:rsidRPr="00587D95">
        <w:rPr>
          <w:rFonts w:eastAsia="Times New Roman"/>
          <w:szCs w:val="24"/>
          <w:lang w:val="sr-Cyrl-RS"/>
        </w:rPr>
        <w:t>популације. Овај раскорак одражава шири политички контекст у Србији, у коме се проевропск</w:t>
      </w:r>
      <w:r w:rsidR="00724AB1">
        <w:rPr>
          <w:rFonts w:eastAsia="Times New Roman"/>
          <w:szCs w:val="24"/>
          <w:lang w:val="sr-Cyrl-RS"/>
        </w:rPr>
        <w:t>и ставови</w:t>
      </w:r>
      <w:r w:rsidR="00587D95" w:rsidRPr="00587D95">
        <w:rPr>
          <w:rFonts w:eastAsia="Times New Roman"/>
          <w:szCs w:val="24"/>
          <w:lang w:val="sr-Cyrl-RS"/>
        </w:rPr>
        <w:t xml:space="preserve"> често не поклапају са стварном демократском посвећеношћу заштити права маргинализованих група.</w:t>
      </w:r>
      <w:r w:rsidR="00587D95">
        <w:rPr>
          <w:rFonts w:eastAsia="Times New Roman"/>
          <w:szCs w:val="24"/>
          <w:lang w:val="sr-Cyrl-RS"/>
        </w:rPr>
        <w:t xml:space="preserve"> </w:t>
      </w:r>
      <w:r w:rsidR="00694087">
        <w:rPr>
          <w:rFonts w:eastAsia="Times New Roman"/>
          <w:szCs w:val="24"/>
          <w:lang w:val="sr-Cyrl-RS"/>
        </w:rPr>
        <w:t>На крају рада ауторке указују на значај даљих истраживања ове теме</w:t>
      </w:r>
      <w:r w:rsidR="00C0608D">
        <w:rPr>
          <w:rFonts w:eastAsia="Times New Roman"/>
          <w:szCs w:val="24"/>
          <w:lang w:val="sr-Cyrl-RS"/>
        </w:rPr>
        <w:t xml:space="preserve"> у пост-социјалистичким земљама, </w:t>
      </w:r>
      <w:r w:rsidR="00CB4B7F">
        <w:rPr>
          <w:rFonts w:eastAsia="Times New Roman"/>
          <w:szCs w:val="24"/>
          <w:lang w:val="sr-Cyrl-RS"/>
        </w:rPr>
        <w:t xml:space="preserve">чиме би се пружило дубље разумевање </w:t>
      </w:r>
      <w:r w:rsidR="003503C5">
        <w:rPr>
          <w:rFonts w:eastAsia="Times New Roman"/>
          <w:szCs w:val="24"/>
          <w:lang w:val="sr-Cyrl-RS"/>
        </w:rPr>
        <w:t>хомофобије и то у упоредној перспективи.</w:t>
      </w:r>
    </w:p>
    <w:p w14:paraId="52AE6D63" w14:textId="11C7FF5E" w:rsidR="0076040F" w:rsidRDefault="00480FB7" w:rsidP="008262C7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У раду </w:t>
      </w:r>
      <w:r w:rsidRPr="00A14B02">
        <w:rPr>
          <w:i/>
          <w:iCs/>
          <w:color w:val="222222"/>
          <w:szCs w:val="24"/>
          <w:shd w:val="clear" w:color="auto" w:fill="FFFFFF"/>
        </w:rPr>
        <w:t>Analysis</w:t>
      </w:r>
      <w:r w:rsidRPr="00A14B02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A14B02">
        <w:rPr>
          <w:i/>
          <w:iCs/>
          <w:color w:val="222222"/>
          <w:szCs w:val="24"/>
          <w:shd w:val="clear" w:color="auto" w:fill="FFFFFF"/>
        </w:rPr>
        <w:t>of</w:t>
      </w:r>
      <w:r w:rsidRPr="00A14B02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A14B02">
        <w:rPr>
          <w:i/>
          <w:iCs/>
          <w:color w:val="222222"/>
          <w:szCs w:val="24"/>
          <w:shd w:val="clear" w:color="auto" w:fill="FFFFFF"/>
        </w:rPr>
        <w:t>regional</w:t>
      </w:r>
      <w:r w:rsidRPr="00A14B02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A14B02">
        <w:rPr>
          <w:i/>
          <w:iCs/>
          <w:color w:val="222222"/>
          <w:szCs w:val="24"/>
          <w:shd w:val="clear" w:color="auto" w:fill="FFFFFF"/>
        </w:rPr>
        <w:t>inequalities</w:t>
      </w:r>
      <w:r w:rsidRPr="00A14B02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A14B02">
        <w:rPr>
          <w:i/>
          <w:iCs/>
          <w:color w:val="222222"/>
          <w:szCs w:val="24"/>
          <w:shd w:val="clear" w:color="auto" w:fill="FFFFFF"/>
        </w:rPr>
        <w:t>in</w:t>
      </w:r>
      <w:r w:rsidRPr="00A14B02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A14B02">
        <w:rPr>
          <w:i/>
          <w:iCs/>
          <w:color w:val="222222"/>
          <w:szCs w:val="24"/>
          <w:shd w:val="clear" w:color="auto" w:fill="FFFFFF"/>
        </w:rPr>
        <w:t>the</w:t>
      </w:r>
      <w:r w:rsidRPr="00A14B02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proofErr w:type="spellStart"/>
      <w:r w:rsidRPr="00A14B02">
        <w:rPr>
          <w:i/>
          <w:iCs/>
          <w:color w:val="222222"/>
          <w:szCs w:val="24"/>
          <w:shd w:val="clear" w:color="auto" w:fill="FFFFFF"/>
        </w:rPr>
        <w:t>labour</w:t>
      </w:r>
      <w:proofErr w:type="spellEnd"/>
      <w:r w:rsidRPr="00A14B02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A14B02">
        <w:rPr>
          <w:i/>
          <w:iCs/>
          <w:color w:val="222222"/>
          <w:szCs w:val="24"/>
          <w:shd w:val="clear" w:color="auto" w:fill="FFFFFF"/>
        </w:rPr>
        <w:t>market</w:t>
      </w:r>
      <w:r w:rsidRPr="00A14B02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A14B02">
        <w:rPr>
          <w:i/>
          <w:iCs/>
          <w:color w:val="222222"/>
          <w:szCs w:val="24"/>
          <w:shd w:val="clear" w:color="auto" w:fill="FFFFFF"/>
        </w:rPr>
        <w:t>in</w:t>
      </w:r>
      <w:r w:rsidRPr="00A14B02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A14B02">
        <w:rPr>
          <w:i/>
          <w:iCs/>
          <w:color w:val="222222"/>
          <w:szCs w:val="24"/>
          <w:shd w:val="clear" w:color="auto" w:fill="FFFFFF"/>
        </w:rPr>
        <w:t>Serbia</w:t>
      </w:r>
      <w:r w:rsidRPr="002A6747">
        <w:rPr>
          <w:b/>
          <w:bCs/>
          <w:color w:val="222222"/>
          <w:shd w:val="clear" w:color="auto" w:fill="FFFFFF"/>
          <w:lang w:val="sr-Cyrl-RS"/>
        </w:rPr>
        <w:t xml:space="preserve"> </w:t>
      </w:r>
      <w:r w:rsidRPr="002A6747">
        <w:rPr>
          <w:color w:val="222222"/>
          <w:shd w:val="clear" w:color="auto" w:fill="FFFFFF"/>
          <w:lang w:val="sr-Cyrl-RS"/>
        </w:rPr>
        <w:t>објављеном у</w:t>
      </w:r>
      <w:r>
        <w:rPr>
          <w:color w:val="222222"/>
          <w:shd w:val="clear" w:color="auto" w:fill="FFFFFF"/>
          <w:lang w:val="sr-Cyrl-RS"/>
        </w:rPr>
        <w:t xml:space="preserve"> </w:t>
      </w:r>
      <w:r w:rsidR="00F82C81">
        <w:rPr>
          <w:color w:val="222222"/>
          <w:shd w:val="clear" w:color="auto" w:fill="FFFFFF"/>
          <w:lang w:val="sr-Cyrl-RS"/>
        </w:rPr>
        <w:t xml:space="preserve">зборнику радова са </w:t>
      </w:r>
      <w:r w:rsidR="008E0532">
        <w:rPr>
          <w:color w:val="222222"/>
          <w:shd w:val="clear" w:color="auto" w:fill="FFFFFF"/>
          <w:lang w:val="sr-Cyrl-RS"/>
        </w:rPr>
        <w:t xml:space="preserve">међународне </w:t>
      </w:r>
      <w:r w:rsidR="00F82C81">
        <w:rPr>
          <w:color w:val="222222"/>
          <w:shd w:val="clear" w:color="auto" w:fill="FFFFFF"/>
          <w:lang w:val="sr-Cyrl-RS"/>
        </w:rPr>
        <w:t>конференције</w:t>
      </w:r>
      <w:r w:rsidR="00731F7B">
        <w:rPr>
          <w:color w:val="222222"/>
          <w:shd w:val="clear" w:color="auto" w:fill="FFFFFF"/>
          <w:lang w:val="sr-Cyrl-RS"/>
        </w:rPr>
        <w:t xml:space="preserve">, </w:t>
      </w:r>
      <w:proofErr w:type="spellStart"/>
      <w:r w:rsidRPr="006C229E">
        <w:rPr>
          <w:szCs w:val="24"/>
        </w:rPr>
        <w:t>Petrovi</w:t>
      </w:r>
      <w:proofErr w:type="spellEnd"/>
      <w:r w:rsidR="008E0532">
        <w:rPr>
          <w:szCs w:val="24"/>
          <w:lang w:val="sr-Latn-RS"/>
        </w:rPr>
        <w:t>c</w:t>
      </w:r>
      <w:r w:rsidRPr="008E0532">
        <w:rPr>
          <w:szCs w:val="24"/>
          <w:lang w:val="sr-Cyrl-RS"/>
        </w:rPr>
        <w:t xml:space="preserve">, </w:t>
      </w:r>
      <w:r w:rsidRPr="006C229E">
        <w:rPr>
          <w:szCs w:val="24"/>
        </w:rPr>
        <w:t>J</w:t>
      </w:r>
      <w:r w:rsidRPr="008E0532">
        <w:rPr>
          <w:szCs w:val="24"/>
          <w:lang w:val="sr-Cyrl-RS"/>
        </w:rPr>
        <w:t xml:space="preserve">. </w:t>
      </w:r>
      <w:r w:rsidRPr="006C229E">
        <w:rPr>
          <w:i/>
          <w:iCs/>
          <w:szCs w:val="24"/>
        </w:rPr>
        <w:t>et</w:t>
      </w:r>
      <w:r w:rsidRPr="008E0532">
        <w:rPr>
          <w:i/>
          <w:iCs/>
          <w:szCs w:val="24"/>
          <w:lang w:val="sr-Cyrl-RS"/>
        </w:rPr>
        <w:t xml:space="preserve"> </w:t>
      </w:r>
      <w:r w:rsidRPr="006C229E">
        <w:rPr>
          <w:i/>
          <w:iCs/>
          <w:szCs w:val="24"/>
        </w:rPr>
        <w:t>al</w:t>
      </w:r>
      <w:r w:rsidRPr="008E0532">
        <w:rPr>
          <w:szCs w:val="24"/>
          <w:lang w:val="sr-Cyrl-RS"/>
        </w:rPr>
        <w:t xml:space="preserve">. </w:t>
      </w:r>
      <w:r w:rsidRPr="00707379">
        <w:rPr>
          <w:szCs w:val="24"/>
          <w:lang w:val="sr-Cyrl-RS"/>
        </w:rPr>
        <w:t>(</w:t>
      </w:r>
      <w:r w:rsidRPr="006C229E">
        <w:rPr>
          <w:szCs w:val="24"/>
        </w:rPr>
        <w:t>Eds</w:t>
      </w:r>
      <w:r w:rsidRPr="00707379">
        <w:rPr>
          <w:szCs w:val="24"/>
          <w:lang w:val="sr-Cyrl-RS"/>
        </w:rPr>
        <w:t xml:space="preserve">.) </w:t>
      </w:r>
      <w:r w:rsidRPr="006C229E">
        <w:rPr>
          <w:i/>
          <w:iCs/>
          <w:szCs w:val="24"/>
        </w:rPr>
        <w:t>R</w:t>
      </w:r>
      <w:r w:rsidRPr="006C229E">
        <w:rPr>
          <w:i/>
          <w:iCs/>
          <w:color w:val="222222"/>
          <w:szCs w:val="24"/>
          <w:shd w:val="clear" w:color="auto" w:fill="FFFFFF"/>
        </w:rPr>
        <w:t>egional</w:t>
      </w:r>
      <w:r w:rsidRPr="00707379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6C229E">
        <w:rPr>
          <w:i/>
          <w:iCs/>
          <w:color w:val="222222"/>
          <w:szCs w:val="24"/>
          <w:shd w:val="clear" w:color="auto" w:fill="FFFFFF"/>
        </w:rPr>
        <w:t>development</w:t>
      </w:r>
      <w:r w:rsidRPr="00707379">
        <w:rPr>
          <w:i/>
          <w:iCs/>
          <w:color w:val="222222"/>
          <w:szCs w:val="24"/>
          <w:shd w:val="clear" w:color="auto" w:fill="FFFFFF"/>
          <w:lang w:val="sr-Cyrl-RS"/>
        </w:rPr>
        <w:t xml:space="preserve">, </w:t>
      </w:r>
      <w:proofErr w:type="spellStart"/>
      <w:r w:rsidRPr="006C229E">
        <w:rPr>
          <w:i/>
          <w:iCs/>
          <w:color w:val="222222"/>
          <w:szCs w:val="24"/>
          <w:shd w:val="clear" w:color="auto" w:fill="FFFFFF"/>
        </w:rPr>
        <w:t>indentities</w:t>
      </w:r>
      <w:proofErr w:type="spellEnd"/>
      <w:r w:rsidRPr="00707379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6C229E">
        <w:rPr>
          <w:i/>
          <w:iCs/>
          <w:color w:val="222222"/>
          <w:szCs w:val="24"/>
          <w:shd w:val="clear" w:color="auto" w:fill="FFFFFF"/>
        </w:rPr>
        <w:t>and</w:t>
      </w:r>
      <w:r w:rsidRPr="00707379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6C229E">
        <w:rPr>
          <w:i/>
          <w:iCs/>
          <w:color w:val="222222"/>
          <w:szCs w:val="24"/>
          <w:shd w:val="clear" w:color="auto" w:fill="FFFFFF"/>
        </w:rPr>
        <w:t>democratic</w:t>
      </w:r>
      <w:r w:rsidRPr="00707379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6C229E">
        <w:rPr>
          <w:i/>
          <w:iCs/>
          <w:color w:val="222222"/>
          <w:szCs w:val="24"/>
          <w:shd w:val="clear" w:color="auto" w:fill="FFFFFF"/>
        </w:rPr>
        <w:t>integration</w:t>
      </w:r>
      <w:r w:rsidR="00731F7B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="00731F7B" w:rsidRPr="00731F7B">
        <w:rPr>
          <w:color w:val="222222"/>
          <w:szCs w:val="24"/>
          <w:shd w:val="clear" w:color="auto" w:fill="FFFFFF"/>
          <w:lang w:val="sr-Cyrl-RS"/>
        </w:rPr>
        <w:t>2024. године</w:t>
      </w:r>
      <w:r w:rsidR="00707379">
        <w:rPr>
          <w:color w:val="222222"/>
          <w:szCs w:val="24"/>
          <w:shd w:val="clear" w:color="auto" w:fill="FFFFFF"/>
          <w:lang w:val="sr-Latn-RS"/>
        </w:rPr>
        <w:t>,</w:t>
      </w:r>
      <w:r w:rsidR="00731F7B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="00707379" w:rsidRPr="00707379">
        <w:rPr>
          <w:color w:val="222222"/>
          <w:szCs w:val="24"/>
          <w:shd w:val="clear" w:color="auto" w:fill="FFFFFF"/>
          <w:lang w:val="sr-Cyrl-RS"/>
        </w:rPr>
        <w:t>Ирена</w:t>
      </w:r>
      <w:r w:rsidR="00707379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="00634BE4" w:rsidRPr="009078E8">
        <w:rPr>
          <w:color w:val="222222"/>
          <w:szCs w:val="24"/>
          <w:shd w:val="clear" w:color="auto" w:fill="FFFFFF"/>
          <w:lang w:val="sr-Cyrl-RS"/>
        </w:rPr>
        <w:t>Петровић анализира</w:t>
      </w:r>
      <w:r w:rsidR="00634BE4">
        <w:rPr>
          <w:i/>
          <w:iCs/>
          <w:color w:val="222222"/>
          <w:szCs w:val="24"/>
          <w:shd w:val="clear" w:color="auto" w:fill="FFFFFF"/>
          <w:lang w:val="sr-Cyrl-RS"/>
        </w:rPr>
        <w:t xml:space="preserve"> </w:t>
      </w:r>
      <w:r w:rsidRPr="00480FB7">
        <w:rPr>
          <w:lang w:val="sr-Cyrl-RS"/>
        </w:rPr>
        <w:t>регионалн</w:t>
      </w:r>
      <w:r w:rsidR="00634BE4">
        <w:rPr>
          <w:lang w:val="sr-Cyrl-RS"/>
        </w:rPr>
        <w:t xml:space="preserve">е </w:t>
      </w:r>
      <w:r w:rsidRPr="00480FB7">
        <w:rPr>
          <w:lang w:val="sr-Cyrl-RS"/>
        </w:rPr>
        <w:t>неједнакости на</w:t>
      </w:r>
      <w:r w:rsidR="00BA17A1">
        <w:rPr>
          <w:rFonts w:eastAsia="Times New Roman"/>
          <w:szCs w:val="24"/>
          <w:lang w:val="sr-Cyrl-RS"/>
        </w:rPr>
        <w:t xml:space="preserve"> </w:t>
      </w:r>
      <w:r w:rsidRPr="00480FB7">
        <w:rPr>
          <w:lang w:val="sr-Cyrl-RS"/>
        </w:rPr>
        <w:t>тржишту рада у Србији</w:t>
      </w:r>
      <w:r w:rsidR="00BA17A1">
        <w:rPr>
          <w:lang w:val="sr-Cyrl-RS"/>
        </w:rPr>
        <w:t xml:space="preserve">. </w:t>
      </w:r>
      <w:r w:rsidR="009078E8">
        <w:rPr>
          <w:lang w:val="sr-Cyrl-RS"/>
        </w:rPr>
        <w:t>У раду се прате основни индикатори тржишта рада</w:t>
      </w:r>
      <w:r w:rsidR="001F3F79">
        <w:rPr>
          <w:lang w:val="sr-Cyrl-RS"/>
        </w:rPr>
        <w:t xml:space="preserve">, </w:t>
      </w:r>
      <w:r w:rsidR="009078E8">
        <w:rPr>
          <w:lang w:val="sr-Cyrl-RS"/>
        </w:rPr>
        <w:t xml:space="preserve"> као што су </w:t>
      </w:r>
      <w:r w:rsidRPr="00480FB7">
        <w:rPr>
          <w:lang w:val="sr-Cyrl-RS"/>
        </w:rPr>
        <w:t>стоп</w:t>
      </w:r>
      <w:r w:rsidR="007655F6">
        <w:rPr>
          <w:lang w:val="sr-Cyrl-RS"/>
        </w:rPr>
        <w:t>а</w:t>
      </w:r>
      <w:r w:rsidRPr="00480FB7">
        <w:rPr>
          <w:lang w:val="sr-Cyrl-RS"/>
        </w:rPr>
        <w:t xml:space="preserve"> запослености, стоп</w:t>
      </w:r>
      <w:r w:rsidR="007655F6">
        <w:rPr>
          <w:lang w:val="sr-Cyrl-RS"/>
        </w:rPr>
        <w:t>а</w:t>
      </w:r>
      <w:r w:rsidRPr="00480FB7">
        <w:rPr>
          <w:lang w:val="sr-Cyrl-RS"/>
        </w:rPr>
        <w:t xml:space="preserve"> незапослености,</w:t>
      </w:r>
      <w:r w:rsidR="009078E8">
        <w:rPr>
          <w:lang w:val="sr-Cyrl-RS"/>
        </w:rPr>
        <w:t xml:space="preserve"> </w:t>
      </w:r>
      <w:r w:rsidRPr="00480FB7">
        <w:rPr>
          <w:lang w:val="sr-Cyrl-RS"/>
        </w:rPr>
        <w:t>стоп</w:t>
      </w:r>
      <w:r w:rsidR="007655F6">
        <w:rPr>
          <w:lang w:val="sr-Cyrl-RS"/>
        </w:rPr>
        <w:t>а</w:t>
      </w:r>
      <w:r w:rsidRPr="00480FB7">
        <w:rPr>
          <w:lang w:val="sr-Cyrl-RS"/>
        </w:rPr>
        <w:t xml:space="preserve"> активности (учешће радне снаге) и стоп</w:t>
      </w:r>
      <w:r w:rsidR="007655F6">
        <w:rPr>
          <w:lang w:val="sr-Cyrl-RS"/>
        </w:rPr>
        <w:t>а</w:t>
      </w:r>
      <w:r w:rsidRPr="00480FB7">
        <w:rPr>
          <w:lang w:val="sr-Cyrl-RS"/>
        </w:rPr>
        <w:t xml:space="preserve"> становништва</w:t>
      </w:r>
      <w:r w:rsidR="009078E8">
        <w:rPr>
          <w:lang w:val="sr-Cyrl-RS"/>
        </w:rPr>
        <w:t xml:space="preserve"> </w:t>
      </w:r>
      <w:r w:rsidRPr="00480FB7">
        <w:rPr>
          <w:lang w:val="sr-Cyrl-RS"/>
        </w:rPr>
        <w:t xml:space="preserve">ван радне снаге. </w:t>
      </w:r>
      <w:r w:rsidR="007E3690">
        <w:rPr>
          <w:lang w:val="sr-Cyrl-RS"/>
        </w:rPr>
        <w:t xml:space="preserve">Полазећи од претпоставке да </w:t>
      </w:r>
      <w:r w:rsidR="00B95087">
        <w:rPr>
          <w:lang w:val="sr-Cyrl-RS"/>
        </w:rPr>
        <w:t xml:space="preserve">неједнакости посебно долазе до изражаја на </w:t>
      </w:r>
      <w:r w:rsidR="00A5082A" w:rsidRPr="007E3690">
        <w:rPr>
          <w:lang w:val="ru-RU"/>
        </w:rPr>
        <w:t>ужим регионалним нивоима</w:t>
      </w:r>
      <w:r w:rsidR="00A5082A">
        <w:rPr>
          <w:lang w:val="ru-RU"/>
        </w:rPr>
        <w:t xml:space="preserve">, неједнакости се у раду посматрају </w:t>
      </w:r>
      <w:r w:rsidRPr="00480FB7">
        <w:rPr>
          <w:lang w:val="sr-Cyrl-RS"/>
        </w:rPr>
        <w:t>на нивоу различитих</w:t>
      </w:r>
      <w:r w:rsidR="00A5082A">
        <w:rPr>
          <w:lang w:val="sr-Cyrl-RS"/>
        </w:rPr>
        <w:t xml:space="preserve"> </w:t>
      </w:r>
      <w:r w:rsidRPr="00480FB7">
        <w:rPr>
          <w:lang w:val="sr-Cyrl-RS"/>
        </w:rPr>
        <w:t xml:space="preserve">територијалних јединица (региона и подручја), тј. </w:t>
      </w:r>
      <w:r w:rsidRPr="00480FB7">
        <w:rPr>
          <w:lang w:val="sr-Cyrl-RS"/>
        </w:rPr>
        <w:lastRenderedPageBreak/>
        <w:t>статистичких територијалних јединица NUTS-2</w:t>
      </w:r>
      <w:r w:rsidR="00A5082A">
        <w:rPr>
          <w:lang w:val="sr-Cyrl-RS"/>
        </w:rPr>
        <w:t xml:space="preserve"> </w:t>
      </w:r>
      <w:r w:rsidRPr="00480FB7">
        <w:rPr>
          <w:lang w:val="sr-Cyrl-RS"/>
        </w:rPr>
        <w:t xml:space="preserve">и NUTS-3. </w:t>
      </w:r>
      <w:r w:rsidR="00A5082A">
        <w:rPr>
          <w:lang w:val="sr-Cyrl-RS"/>
        </w:rPr>
        <w:t xml:space="preserve">Ауторка у анализи регионалних неједнакости користи податке </w:t>
      </w:r>
      <w:r w:rsidRPr="00480FB7">
        <w:rPr>
          <w:lang w:val="sr-Cyrl-RS"/>
        </w:rPr>
        <w:t>Анкет</w:t>
      </w:r>
      <w:r w:rsidR="00587E12">
        <w:rPr>
          <w:lang w:val="sr-Cyrl-RS"/>
        </w:rPr>
        <w:t>е</w:t>
      </w:r>
      <w:r w:rsidRPr="00480FB7">
        <w:rPr>
          <w:lang w:val="sr-Cyrl-RS"/>
        </w:rPr>
        <w:t xml:space="preserve"> о радној снази коју спроводи </w:t>
      </w:r>
      <w:r w:rsidR="00587E12">
        <w:rPr>
          <w:lang w:val="sr-Cyrl-RS"/>
        </w:rPr>
        <w:t>РЗС и</w:t>
      </w:r>
      <w:r w:rsidRPr="00480FB7">
        <w:rPr>
          <w:lang w:val="sr-Cyrl-RS"/>
        </w:rPr>
        <w:t xml:space="preserve"> пода</w:t>
      </w:r>
      <w:r w:rsidR="00A5082A">
        <w:rPr>
          <w:lang w:val="sr-Cyrl-RS"/>
        </w:rPr>
        <w:t xml:space="preserve">тке </w:t>
      </w:r>
      <w:r w:rsidRPr="00480FB7">
        <w:rPr>
          <w:lang w:val="sr-Cyrl-RS"/>
        </w:rPr>
        <w:t>Евростата.</w:t>
      </w:r>
      <w:r w:rsidR="008262C7">
        <w:rPr>
          <w:lang w:val="sr-Cyrl-RS"/>
        </w:rPr>
        <w:t xml:space="preserve"> </w:t>
      </w:r>
      <w:r w:rsidR="0076040F">
        <w:rPr>
          <w:lang w:val="sr-Cyrl-RS"/>
        </w:rPr>
        <w:t>Пратећ</w:t>
      </w:r>
      <w:r w:rsidR="00777D20">
        <w:rPr>
          <w:lang w:val="sr-Cyrl-RS"/>
        </w:rPr>
        <w:t>и</w:t>
      </w:r>
      <w:r w:rsidR="00777D20" w:rsidRPr="00777D20">
        <w:rPr>
          <w:lang w:val="sr-Cyrl-RS"/>
        </w:rPr>
        <w:t xml:space="preserve"> кључн</w:t>
      </w:r>
      <w:r w:rsidR="00777D20">
        <w:rPr>
          <w:lang w:val="sr-Cyrl-RS"/>
        </w:rPr>
        <w:t>е</w:t>
      </w:r>
      <w:r w:rsidR="00777D20" w:rsidRPr="00777D20">
        <w:rPr>
          <w:lang w:val="sr-Cyrl-RS"/>
        </w:rPr>
        <w:t xml:space="preserve"> показатељ</w:t>
      </w:r>
      <w:r w:rsidR="00587E12">
        <w:rPr>
          <w:lang w:val="sr-Cyrl-RS"/>
        </w:rPr>
        <w:t>е</w:t>
      </w:r>
      <w:r w:rsidR="00777D20" w:rsidRPr="00777D20">
        <w:rPr>
          <w:lang w:val="sr-Cyrl-RS"/>
        </w:rPr>
        <w:t xml:space="preserve"> тржишта рада, пре свега стоп</w:t>
      </w:r>
      <w:r w:rsidR="00777D20">
        <w:rPr>
          <w:lang w:val="sr-Cyrl-RS"/>
        </w:rPr>
        <w:t>у</w:t>
      </w:r>
      <w:r w:rsidR="00777D20" w:rsidRPr="00777D20">
        <w:rPr>
          <w:lang w:val="sr-Cyrl-RS"/>
        </w:rPr>
        <w:t xml:space="preserve"> запослености и </w:t>
      </w:r>
      <w:r w:rsidR="00777D20">
        <w:rPr>
          <w:lang w:val="sr-Cyrl-RS"/>
        </w:rPr>
        <w:t xml:space="preserve">стопу </w:t>
      </w:r>
      <w:r w:rsidR="00777D20" w:rsidRPr="00777D20">
        <w:rPr>
          <w:lang w:val="sr-Cyrl-RS"/>
        </w:rPr>
        <w:t xml:space="preserve">незапослености, </w:t>
      </w:r>
      <w:r w:rsidR="00777D20">
        <w:rPr>
          <w:lang w:val="sr-Cyrl-RS"/>
        </w:rPr>
        <w:t>ауторка указуј</w:t>
      </w:r>
      <w:r w:rsidR="008262C7">
        <w:rPr>
          <w:lang w:val="sr-Cyrl-RS"/>
        </w:rPr>
        <w:t>е</w:t>
      </w:r>
      <w:r w:rsidR="00777D20" w:rsidRPr="00777D20">
        <w:rPr>
          <w:lang w:val="sr-Cyrl-RS"/>
        </w:rPr>
        <w:t xml:space="preserve"> на присуство регионалних разлика на тржишту рада у Србији. </w:t>
      </w:r>
      <w:r w:rsidR="00C95C18">
        <w:rPr>
          <w:lang w:val="sr-Cyrl-RS"/>
        </w:rPr>
        <w:t xml:space="preserve">Ауторка додатно долази до закључка да </w:t>
      </w:r>
      <w:r w:rsidR="00777D20" w:rsidRPr="00777D20">
        <w:rPr>
          <w:lang w:val="sr-Cyrl-RS"/>
        </w:rPr>
        <w:t>варијације између четири</w:t>
      </w:r>
      <w:r w:rsidR="00C95C18">
        <w:rPr>
          <w:lang w:val="sr-Cyrl-RS"/>
        </w:rPr>
        <w:t xml:space="preserve"> статистичка</w:t>
      </w:r>
      <w:r w:rsidR="00777D20" w:rsidRPr="00777D20">
        <w:rPr>
          <w:lang w:val="sr-Cyrl-RS"/>
        </w:rPr>
        <w:t xml:space="preserve"> региона нису довољно изражене</w:t>
      </w:r>
      <w:r w:rsidR="008578B3">
        <w:rPr>
          <w:lang w:val="sr-Cyrl-RS"/>
        </w:rPr>
        <w:t xml:space="preserve">, и да </w:t>
      </w:r>
      <w:r w:rsidR="005050E2" w:rsidRPr="00777D20">
        <w:rPr>
          <w:lang w:val="sr-Cyrl-RS"/>
        </w:rPr>
        <w:t>међурегионалне разлике постају значајније</w:t>
      </w:r>
      <w:r w:rsidR="00777D20" w:rsidRPr="00777D20">
        <w:rPr>
          <w:lang w:val="sr-Cyrl-RS"/>
        </w:rPr>
        <w:t xml:space="preserve"> </w:t>
      </w:r>
      <w:r w:rsidR="005050E2">
        <w:rPr>
          <w:lang w:val="sr-Cyrl-RS"/>
        </w:rPr>
        <w:t>када се посм</w:t>
      </w:r>
      <w:r w:rsidR="003A0C0D">
        <w:rPr>
          <w:lang w:val="sr-Cyrl-RS"/>
        </w:rPr>
        <w:t>а</w:t>
      </w:r>
      <w:r w:rsidR="005050E2">
        <w:rPr>
          <w:lang w:val="sr-Cyrl-RS"/>
        </w:rPr>
        <w:t xml:space="preserve">трају </w:t>
      </w:r>
      <w:r w:rsidR="00777D20" w:rsidRPr="00777D20">
        <w:rPr>
          <w:lang w:val="sr-Cyrl-RS"/>
        </w:rPr>
        <w:t>на нивоу</w:t>
      </w:r>
      <w:r w:rsidR="00AA3C0B">
        <w:rPr>
          <w:lang w:val="sr-Cyrl-RS"/>
        </w:rPr>
        <w:t xml:space="preserve"> ужих</w:t>
      </w:r>
      <w:r w:rsidR="00777D20" w:rsidRPr="00777D20">
        <w:rPr>
          <w:lang w:val="sr-Cyrl-RS"/>
        </w:rPr>
        <w:t xml:space="preserve"> територијалних јединица</w:t>
      </w:r>
      <w:r w:rsidR="006C766F">
        <w:rPr>
          <w:lang w:val="sr-Cyrl-RS"/>
        </w:rPr>
        <w:t xml:space="preserve"> </w:t>
      </w:r>
      <w:r w:rsidR="006C766F">
        <w:rPr>
          <w:lang w:val="sr-Latn-RS"/>
        </w:rPr>
        <w:t>(NUTS-3</w:t>
      </w:r>
      <w:r w:rsidR="00AA3C0B">
        <w:rPr>
          <w:lang w:val="sr-Cyrl-RS"/>
        </w:rPr>
        <w:t>)</w:t>
      </w:r>
      <w:r w:rsidR="005050E2">
        <w:rPr>
          <w:lang w:val="sr-Cyrl-RS"/>
        </w:rPr>
        <w:t xml:space="preserve">. </w:t>
      </w:r>
      <w:r w:rsidR="00897BC2">
        <w:rPr>
          <w:lang w:val="sr-Cyrl-RS"/>
        </w:rPr>
        <w:t>У циљу</w:t>
      </w:r>
      <w:r w:rsidR="00897BC2" w:rsidRPr="00897BC2">
        <w:rPr>
          <w:lang w:val="sr-Cyrl-RS"/>
        </w:rPr>
        <w:t xml:space="preserve"> спровођења свеобухватније анализе регионалних неједнакости на тржишту рада</w:t>
      </w:r>
      <w:r w:rsidR="006639CD">
        <w:rPr>
          <w:lang w:val="sr-Cyrl-RS"/>
        </w:rPr>
        <w:t xml:space="preserve"> у Србији</w:t>
      </w:r>
      <w:r w:rsidR="00897BC2">
        <w:rPr>
          <w:lang w:val="sr-Cyrl-RS"/>
        </w:rPr>
        <w:t xml:space="preserve">, ауторка смешта анализу у упоредни оквир, поредећи Србију са земљама у региону и </w:t>
      </w:r>
      <w:r w:rsidR="00770E7F">
        <w:rPr>
          <w:lang w:val="sr-Cyrl-RS"/>
        </w:rPr>
        <w:t xml:space="preserve">земљама ЕУ. </w:t>
      </w:r>
      <w:r w:rsidR="002E1BE5" w:rsidRPr="002E1BE5">
        <w:rPr>
          <w:lang w:val="sr-Cyrl-RS"/>
        </w:rPr>
        <w:t xml:space="preserve">Узимајући у обзир да неравномерни економски раст доприноси продубљивању већ постојећих територијалних неједнакости и </w:t>
      </w:r>
      <w:r w:rsidR="008D631C">
        <w:rPr>
          <w:lang w:val="sr-Cyrl-RS"/>
        </w:rPr>
        <w:t>да</w:t>
      </w:r>
      <w:r w:rsidR="002E1BE5" w:rsidRPr="002E1BE5">
        <w:rPr>
          <w:lang w:val="sr-Cyrl-RS"/>
        </w:rPr>
        <w:t xml:space="preserve"> регионалне неједнакости могу имати неповољне последице на</w:t>
      </w:r>
      <w:r w:rsidR="00311320">
        <w:rPr>
          <w:lang w:val="sr-Cyrl-RS"/>
        </w:rPr>
        <w:t xml:space="preserve"> даљи</w:t>
      </w:r>
      <w:r w:rsidR="002E1BE5" w:rsidRPr="002E1BE5">
        <w:rPr>
          <w:lang w:val="sr-Cyrl-RS"/>
        </w:rPr>
        <w:t xml:space="preserve"> социо-економски развој земље, </w:t>
      </w:r>
      <w:r w:rsidR="008D631C">
        <w:rPr>
          <w:lang w:val="sr-Cyrl-RS"/>
        </w:rPr>
        <w:t xml:space="preserve">закључује се да су неопходна </w:t>
      </w:r>
      <w:r w:rsidR="00B33572">
        <w:rPr>
          <w:lang w:val="sr-Cyrl-RS"/>
        </w:rPr>
        <w:t xml:space="preserve">даља </w:t>
      </w:r>
      <w:r w:rsidR="002E1BE5" w:rsidRPr="002E1BE5">
        <w:rPr>
          <w:lang w:val="sr-Cyrl-RS"/>
        </w:rPr>
        <w:t>проучавањ</w:t>
      </w:r>
      <w:r w:rsidR="006C766F">
        <w:rPr>
          <w:lang w:val="sr-Latn-RS"/>
        </w:rPr>
        <w:t>a</w:t>
      </w:r>
      <w:r w:rsidR="002E1BE5" w:rsidRPr="002E1BE5">
        <w:rPr>
          <w:lang w:val="sr-Cyrl-RS"/>
        </w:rPr>
        <w:t xml:space="preserve"> обима и карактеристика регионалних неједнакости на тржишту рада</w:t>
      </w:r>
      <w:r w:rsidR="001E2C95">
        <w:rPr>
          <w:lang w:val="sr-Cyrl-RS"/>
        </w:rPr>
        <w:t xml:space="preserve">, </w:t>
      </w:r>
      <w:r w:rsidR="007B40B5">
        <w:rPr>
          <w:lang w:val="sr-Cyrl-RS"/>
        </w:rPr>
        <w:t xml:space="preserve">и то на различитим територијалним нивоима. </w:t>
      </w:r>
    </w:p>
    <w:p w14:paraId="3A50122D" w14:textId="77777777" w:rsidR="00135E3A" w:rsidRDefault="00135E3A" w:rsidP="008262C7">
      <w:pPr>
        <w:spacing w:line="360" w:lineRule="auto"/>
        <w:jc w:val="both"/>
        <w:rPr>
          <w:lang w:val="sr-Cyrl-RS"/>
        </w:rPr>
      </w:pPr>
    </w:p>
    <w:p w14:paraId="6FC7B9C0" w14:textId="18F6E081" w:rsidR="00C65159" w:rsidRDefault="00135E3A" w:rsidP="00046888">
      <w:pPr>
        <w:spacing w:line="360" w:lineRule="auto"/>
        <w:jc w:val="both"/>
        <w:rPr>
          <w:color w:val="0D0D0D" w:themeColor="text1" w:themeTint="F2"/>
          <w:szCs w:val="24"/>
          <w:lang w:val="sr-Cyrl-RS"/>
        </w:rPr>
      </w:pPr>
      <w:r w:rsidRPr="001541FB">
        <w:rPr>
          <w:lang w:val="sr-Cyrl-RS"/>
        </w:rPr>
        <w:t xml:space="preserve">У коауторском раду </w:t>
      </w:r>
      <w:r w:rsidRPr="00A14B02">
        <w:rPr>
          <w:i/>
          <w:iCs/>
          <w:lang w:val="sr-Latn-RS"/>
        </w:rPr>
        <w:t>I</w:t>
      </w:r>
      <w:proofErr w:type="spellStart"/>
      <w:r w:rsidRPr="00A14B02">
        <w:rPr>
          <w:i/>
          <w:iCs/>
          <w:kern w:val="36"/>
          <w:szCs w:val="24"/>
        </w:rPr>
        <w:t>mmigration</w:t>
      </w:r>
      <w:proofErr w:type="spellEnd"/>
      <w:r w:rsidRPr="00A14B02">
        <w:rPr>
          <w:i/>
          <w:iCs/>
          <w:kern w:val="36"/>
          <w:szCs w:val="24"/>
          <w:lang w:val="sr-Cyrl-RS"/>
        </w:rPr>
        <w:t xml:space="preserve"> </w:t>
      </w:r>
      <w:r w:rsidRPr="00A14B02">
        <w:rPr>
          <w:i/>
          <w:iCs/>
          <w:kern w:val="36"/>
          <w:szCs w:val="24"/>
        </w:rPr>
        <w:t>between</w:t>
      </w:r>
      <w:r w:rsidRPr="00A14B02">
        <w:rPr>
          <w:i/>
          <w:iCs/>
          <w:kern w:val="36"/>
          <w:szCs w:val="24"/>
          <w:lang w:val="sr-Cyrl-RS"/>
        </w:rPr>
        <w:t xml:space="preserve"> </w:t>
      </w:r>
      <w:r w:rsidRPr="00A14B02">
        <w:rPr>
          <w:i/>
          <w:iCs/>
          <w:kern w:val="36"/>
          <w:szCs w:val="24"/>
        </w:rPr>
        <w:t>needs</w:t>
      </w:r>
      <w:r w:rsidRPr="00A14B02">
        <w:rPr>
          <w:i/>
          <w:iCs/>
          <w:kern w:val="36"/>
          <w:szCs w:val="24"/>
          <w:lang w:val="sr-Cyrl-RS"/>
        </w:rPr>
        <w:t xml:space="preserve"> </w:t>
      </w:r>
      <w:r w:rsidRPr="00A14B02">
        <w:rPr>
          <w:i/>
          <w:iCs/>
          <w:kern w:val="36"/>
          <w:szCs w:val="24"/>
        </w:rPr>
        <w:t>and</w:t>
      </w:r>
      <w:r w:rsidRPr="00A14B02">
        <w:rPr>
          <w:i/>
          <w:iCs/>
          <w:kern w:val="36"/>
          <w:szCs w:val="24"/>
          <w:lang w:val="sr-Cyrl-RS"/>
        </w:rPr>
        <w:t xml:space="preserve"> </w:t>
      </w:r>
      <w:r w:rsidRPr="00A14B02">
        <w:rPr>
          <w:i/>
          <w:iCs/>
          <w:kern w:val="36"/>
          <w:szCs w:val="24"/>
        </w:rPr>
        <w:t>fears</w:t>
      </w:r>
      <w:r w:rsidRPr="00A14B02">
        <w:rPr>
          <w:i/>
          <w:iCs/>
          <w:kern w:val="36"/>
          <w:szCs w:val="24"/>
          <w:lang w:val="sr-Cyrl-RS"/>
        </w:rPr>
        <w:t xml:space="preserve"> - </w:t>
      </w:r>
      <w:r w:rsidRPr="00A14B02">
        <w:rPr>
          <w:i/>
          <w:iCs/>
          <w:kern w:val="36"/>
          <w:szCs w:val="24"/>
        </w:rPr>
        <w:t>Attitudes</w:t>
      </w:r>
      <w:r w:rsidRPr="00A14B02">
        <w:rPr>
          <w:i/>
          <w:iCs/>
          <w:kern w:val="36"/>
          <w:szCs w:val="24"/>
          <w:lang w:val="sr-Cyrl-RS"/>
        </w:rPr>
        <w:t xml:space="preserve"> </w:t>
      </w:r>
      <w:r w:rsidRPr="00A14B02">
        <w:rPr>
          <w:i/>
          <w:iCs/>
          <w:kern w:val="36"/>
          <w:szCs w:val="24"/>
        </w:rPr>
        <w:t>of</w:t>
      </w:r>
      <w:r w:rsidRPr="00A14B02">
        <w:rPr>
          <w:i/>
          <w:iCs/>
          <w:kern w:val="36"/>
          <w:szCs w:val="24"/>
          <w:lang w:val="sr-Cyrl-RS"/>
        </w:rPr>
        <w:t xml:space="preserve"> </w:t>
      </w:r>
      <w:r w:rsidRPr="00A14B02">
        <w:rPr>
          <w:i/>
          <w:iCs/>
          <w:kern w:val="36"/>
          <w:szCs w:val="24"/>
        </w:rPr>
        <w:t>Serbian</w:t>
      </w:r>
      <w:r w:rsidRPr="00A14B02">
        <w:rPr>
          <w:i/>
          <w:iCs/>
          <w:kern w:val="36"/>
          <w:szCs w:val="24"/>
          <w:lang w:val="sr-Cyrl-RS"/>
        </w:rPr>
        <w:t xml:space="preserve"> </w:t>
      </w:r>
      <w:r w:rsidRPr="00A14B02">
        <w:rPr>
          <w:i/>
          <w:iCs/>
          <w:kern w:val="36"/>
          <w:szCs w:val="24"/>
        </w:rPr>
        <w:t>citizens</w:t>
      </w:r>
      <w:r w:rsidRPr="00A14B02">
        <w:rPr>
          <w:i/>
          <w:iCs/>
          <w:kern w:val="36"/>
          <w:szCs w:val="24"/>
          <w:lang w:val="sr-Cyrl-RS"/>
        </w:rPr>
        <w:t xml:space="preserve"> </w:t>
      </w:r>
      <w:r w:rsidRPr="00A14B02">
        <w:rPr>
          <w:i/>
          <w:iCs/>
          <w:kern w:val="36"/>
          <w:szCs w:val="24"/>
        </w:rPr>
        <w:t>toward</w:t>
      </w:r>
      <w:r w:rsidRPr="00A14B02">
        <w:rPr>
          <w:i/>
          <w:iCs/>
          <w:kern w:val="36"/>
          <w:szCs w:val="24"/>
          <w:lang w:val="sr-Cyrl-RS"/>
        </w:rPr>
        <w:t xml:space="preserve"> </w:t>
      </w:r>
      <w:r w:rsidRPr="00A14B02">
        <w:rPr>
          <w:i/>
          <w:iCs/>
          <w:kern w:val="36"/>
          <w:szCs w:val="24"/>
        </w:rPr>
        <w:t>immigrants</w:t>
      </w:r>
      <w:r w:rsidR="003D5E22" w:rsidRPr="001541FB">
        <w:rPr>
          <w:kern w:val="36"/>
          <w:szCs w:val="24"/>
          <w:lang w:val="sr-Cyrl-RS"/>
        </w:rPr>
        <w:t xml:space="preserve"> објављеном у зборнику радова са међународне конференције </w:t>
      </w:r>
      <w:proofErr w:type="spellStart"/>
      <w:r w:rsidR="003D5E22" w:rsidRPr="001541FB">
        <w:rPr>
          <w:kern w:val="36"/>
          <w:szCs w:val="24"/>
        </w:rPr>
        <w:t>Backovi</w:t>
      </w:r>
      <w:proofErr w:type="spellEnd"/>
      <w:r w:rsidR="003D5E22" w:rsidRPr="001541FB">
        <w:rPr>
          <w:kern w:val="36"/>
          <w:szCs w:val="24"/>
          <w:lang w:val="sr-Cyrl-RS"/>
        </w:rPr>
        <w:t>ć</w:t>
      </w:r>
      <w:r w:rsidR="00F42006">
        <w:rPr>
          <w:kern w:val="36"/>
          <w:szCs w:val="24"/>
          <w:lang w:val="sr-Cyrl-RS"/>
        </w:rPr>
        <w:t>,</w:t>
      </w:r>
      <w:r w:rsidR="003D5E22" w:rsidRPr="001541FB">
        <w:rPr>
          <w:kern w:val="36"/>
          <w:szCs w:val="24"/>
          <w:lang w:val="sr-Cyrl-RS"/>
        </w:rPr>
        <w:t xml:space="preserve"> </w:t>
      </w:r>
      <w:r w:rsidR="003D5E22" w:rsidRPr="001541FB">
        <w:rPr>
          <w:kern w:val="36"/>
          <w:szCs w:val="24"/>
        </w:rPr>
        <w:t>V</w:t>
      </w:r>
      <w:r w:rsidR="003D5E22" w:rsidRPr="00141FC4">
        <w:rPr>
          <w:kern w:val="36"/>
          <w:szCs w:val="24"/>
          <w:lang w:val="sr-Cyrl-RS"/>
        </w:rPr>
        <w:t xml:space="preserve">., </w:t>
      </w:r>
      <w:proofErr w:type="spellStart"/>
      <w:proofErr w:type="gramStart"/>
      <w:r w:rsidR="003D5E22" w:rsidRPr="001541FB">
        <w:rPr>
          <w:kern w:val="36"/>
          <w:szCs w:val="24"/>
        </w:rPr>
        <w:t>Markovi</w:t>
      </w:r>
      <w:proofErr w:type="spellEnd"/>
      <w:r w:rsidR="003D5E22" w:rsidRPr="00141FC4">
        <w:rPr>
          <w:kern w:val="36"/>
          <w:szCs w:val="24"/>
          <w:lang w:val="sr-Cyrl-RS"/>
        </w:rPr>
        <w:t xml:space="preserve">ć, </w:t>
      </w:r>
      <w:r w:rsidR="003D5E22" w:rsidRPr="001541FB">
        <w:rPr>
          <w:kern w:val="36"/>
          <w:szCs w:val="24"/>
        </w:rPr>
        <w:t>A</w:t>
      </w:r>
      <w:r w:rsidR="003D5E22" w:rsidRPr="00141FC4">
        <w:rPr>
          <w:kern w:val="36"/>
          <w:szCs w:val="24"/>
          <w:lang w:val="sr-Cyrl-RS"/>
        </w:rPr>
        <w:t>. (</w:t>
      </w:r>
      <w:r w:rsidR="003D5E22" w:rsidRPr="001541FB">
        <w:rPr>
          <w:kern w:val="36"/>
          <w:szCs w:val="24"/>
        </w:rPr>
        <w:t>Eds</w:t>
      </w:r>
      <w:r w:rsidR="003D5E22" w:rsidRPr="00141FC4">
        <w:rPr>
          <w:kern w:val="36"/>
          <w:szCs w:val="24"/>
          <w:lang w:val="sr-Cyrl-RS"/>
        </w:rPr>
        <w:t xml:space="preserve">.), </w:t>
      </w:r>
      <w:r w:rsidR="003D5E22" w:rsidRPr="001541FB">
        <w:rPr>
          <w:i/>
          <w:iCs/>
          <w:szCs w:val="24"/>
          <w:shd w:val="clear" w:color="auto" w:fill="FFFFFF"/>
        </w:rPr>
        <w:t>New</w:t>
      </w:r>
      <w:r w:rsidR="003D5E22" w:rsidRPr="00141FC4">
        <w:rPr>
          <w:i/>
          <w:iCs/>
          <w:szCs w:val="24"/>
          <w:shd w:val="clear" w:color="auto" w:fill="FFFFFF"/>
          <w:lang w:val="sr-Cyrl-RS"/>
        </w:rPr>
        <w:t xml:space="preserve"> </w:t>
      </w:r>
      <w:r w:rsidR="003D5E22" w:rsidRPr="001541FB">
        <w:rPr>
          <w:i/>
          <w:iCs/>
          <w:szCs w:val="24"/>
          <w:shd w:val="clear" w:color="auto" w:fill="FFFFFF"/>
        </w:rPr>
        <w:t>Divisions</w:t>
      </w:r>
      <w:r w:rsidR="003D5E22" w:rsidRPr="00141FC4">
        <w:rPr>
          <w:i/>
          <w:iCs/>
          <w:szCs w:val="24"/>
          <w:shd w:val="clear" w:color="auto" w:fill="FFFFFF"/>
          <w:lang w:val="sr-Cyrl-RS"/>
        </w:rPr>
        <w:t xml:space="preserve">, </w:t>
      </w:r>
      <w:r w:rsidR="003D5E22" w:rsidRPr="001541FB">
        <w:rPr>
          <w:i/>
          <w:iCs/>
          <w:szCs w:val="24"/>
          <w:shd w:val="clear" w:color="auto" w:fill="FFFFFF"/>
        </w:rPr>
        <w:t>Struggles</w:t>
      </w:r>
      <w:r w:rsidR="003D5E22" w:rsidRPr="00141FC4">
        <w:rPr>
          <w:i/>
          <w:iCs/>
          <w:szCs w:val="24"/>
          <w:shd w:val="clear" w:color="auto" w:fill="FFFFFF"/>
          <w:lang w:val="sr-Cyrl-RS"/>
        </w:rPr>
        <w:t xml:space="preserve"> </w:t>
      </w:r>
      <w:r w:rsidR="003D5E22" w:rsidRPr="001541FB">
        <w:rPr>
          <w:i/>
          <w:iCs/>
          <w:szCs w:val="24"/>
          <w:shd w:val="clear" w:color="auto" w:fill="FFFFFF"/>
        </w:rPr>
        <w:t>and</w:t>
      </w:r>
      <w:r w:rsidR="003D5E22" w:rsidRPr="00141FC4">
        <w:rPr>
          <w:i/>
          <w:iCs/>
          <w:szCs w:val="24"/>
          <w:shd w:val="clear" w:color="auto" w:fill="FFFFFF"/>
          <w:lang w:val="sr-Cyrl-RS"/>
        </w:rPr>
        <w:t xml:space="preserve"> </w:t>
      </w:r>
      <w:r w:rsidR="003D5E22" w:rsidRPr="001541FB">
        <w:rPr>
          <w:i/>
          <w:iCs/>
          <w:szCs w:val="24"/>
          <w:shd w:val="clear" w:color="auto" w:fill="FFFFFF"/>
        </w:rPr>
        <w:t>Solidarities</w:t>
      </w:r>
      <w:r w:rsidR="003D5E22" w:rsidRPr="00141FC4">
        <w:rPr>
          <w:i/>
          <w:iCs/>
          <w:szCs w:val="24"/>
          <w:shd w:val="clear" w:color="auto" w:fill="FFFFFF"/>
          <w:lang w:val="sr-Cyrl-RS"/>
        </w:rPr>
        <w:t xml:space="preserve"> </w:t>
      </w:r>
      <w:r w:rsidR="003D5E22" w:rsidRPr="001541FB">
        <w:rPr>
          <w:i/>
          <w:iCs/>
          <w:szCs w:val="24"/>
          <w:shd w:val="clear" w:color="auto" w:fill="FFFFFF"/>
        </w:rPr>
        <w:t>in</w:t>
      </w:r>
      <w:r w:rsidR="003D5E22" w:rsidRPr="00141FC4">
        <w:rPr>
          <w:i/>
          <w:iCs/>
          <w:szCs w:val="24"/>
          <w:shd w:val="clear" w:color="auto" w:fill="FFFFFF"/>
          <w:lang w:val="sr-Cyrl-RS"/>
        </w:rPr>
        <w:t xml:space="preserve"> </w:t>
      </w:r>
      <w:r w:rsidR="003D5E22" w:rsidRPr="001541FB">
        <w:rPr>
          <w:i/>
          <w:iCs/>
          <w:szCs w:val="24"/>
          <w:shd w:val="clear" w:color="auto" w:fill="FFFFFF"/>
        </w:rPr>
        <w:t>South</w:t>
      </w:r>
      <w:r w:rsidR="003D5E22" w:rsidRPr="00141FC4">
        <w:rPr>
          <w:i/>
          <w:iCs/>
          <w:szCs w:val="24"/>
          <w:shd w:val="clear" w:color="auto" w:fill="FFFFFF"/>
          <w:lang w:val="sr-Cyrl-RS"/>
        </w:rPr>
        <w:t xml:space="preserve"> </w:t>
      </w:r>
      <w:r w:rsidR="003D5E22" w:rsidRPr="001541FB">
        <w:rPr>
          <w:i/>
          <w:iCs/>
          <w:szCs w:val="24"/>
          <w:shd w:val="clear" w:color="auto" w:fill="FFFFFF"/>
        </w:rPr>
        <w:t>East</w:t>
      </w:r>
      <w:r w:rsidR="003D5E22" w:rsidRPr="00141FC4">
        <w:rPr>
          <w:i/>
          <w:iCs/>
          <w:szCs w:val="24"/>
          <w:shd w:val="clear" w:color="auto" w:fill="FFFFFF"/>
          <w:lang w:val="sr-Cyrl-RS"/>
        </w:rPr>
        <w:t xml:space="preserve"> </w:t>
      </w:r>
      <w:r w:rsidR="003D5E22" w:rsidRPr="001541FB">
        <w:rPr>
          <w:i/>
          <w:iCs/>
          <w:szCs w:val="24"/>
          <w:shd w:val="clear" w:color="auto" w:fill="FFFFFF"/>
        </w:rPr>
        <w:t>Europe</w:t>
      </w:r>
      <w:r w:rsidR="003D5E22" w:rsidRPr="00141FC4">
        <w:rPr>
          <w:szCs w:val="24"/>
          <w:shd w:val="clear" w:color="auto" w:fill="FFFFFF"/>
          <w:lang w:val="sr-Cyrl-RS"/>
        </w:rPr>
        <w:t>.</w:t>
      </w:r>
      <w:proofErr w:type="gramEnd"/>
      <w:r w:rsidR="003D5E22" w:rsidRPr="00141FC4">
        <w:rPr>
          <w:szCs w:val="24"/>
          <w:shd w:val="clear" w:color="auto" w:fill="FFFFFF"/>
          <w:lang w:val="sr-Cyrl-RS"/>
        </w:rPr>
        <w:t xml:space="preserve"> </w:t>
      </w:r>
      <w:r w:rsidR="003D5E22" w:rsidRPr="001541FB">
        <w:rPr>
          <w:szCs w:val="24"/>
        </w:rPr>
        <w:t>Sociological</w:t>
      </w:r>
      <w:r w:rsidR="003D5E22" w:rsidRPr="00B6635D">
        <w:rPr>
          <w:szCs w:val="24"/>
          <w:lang w:val="sr-Cyrl-RS"/>
        </w:rPr>
        <w:t xml:space="preserve"> </w:t>
      </w:r>
      <w:r w:rsidR="003D5E22" w:rsidRPr="001541FB">
        <w:rPr>
          <w:szCs w:val="24"/>
        </w:rPr>
        <w:t>Scientific</w:t>
      </w:r>
      <w:r w:rsidR="003D5E22" w:rsidRPr="00B6635D">
        <w:rPr>
          <w:szCs w:val="24"/>
          <w:lang w:val="sr-Cyrl-RS"/>
        </w:rPr>
        <w:t xml:space="preserve"> </w:t>
      </w:r>
      <w:r w:rsidR="003D5E22" w:rsidRPr="001541FB">
        <w:rPr>
          <w:szCs w:val="24"/>
        </w:rPr>
        <w:t>Society</w:t>
      </w:r>
      <w:r w:rsidR="003D5E22" w:rsidRPr="00B6635D">
        <w:rPr>
          <w:szCs w:val="24"/>
          <w:lang w:val="sr-Cyrl-RS"/>
        </w:rPr>
        <w:t xml:space="preserve"> </w:t>
      </w:r>
      <w:r w:rsidR="003D5E22" w:rsidRPr="001541FB">
        <w:rPr>
          <w:szCs w:val="24"/>
        </w:rPr>
        <w:t>of</w:t>
      </w:r>
      <w:r w:rsidR="003D5E22" w:rsidRPr="00B6635D">
        <w:rPr>
          <w:szCs w:val="24"/>
          <w:lang w:val="sr-Cyrl-RS"/>
        </w:rPr>
        <w:t xml:space="preserve"> </w:t>
      </w:r>
      <w:r w:rsidR="003D5E22" w:rsidRPr="001541FB">
        <w:rPr>
          <w:szCs w:val="24"/>
        </w:rPr>
        <w:t>Serbia</w:t>
      </w:r>
      <w:r w:rsidR="001541FB">
        <w:rPr>
          <w:szCs w:val="24"/>
          <w:lang w:val="sr-Cyrl-RS"/>
        </w:rPr>
        <w:t xml:space="preserve">, </w:t>
      </w:r>
      <w:r w:rsidR="003D5E22" w:rsidRPr="001541FB">
        <w:rPr>
          <w:szCs w:val="24"/>
          <w:lang w:val="sr-Cyrl-RS"/>
        </w:rPr>
        <w:t xml:space="preserve">2025. године ауторке Петровић и Весковић – Анђелковић </w:t>
      </w:r>
      <w:r w:rsidR="001541FB" w:rsidRPr="001541FB">
        <w:rPr>
          <w:szCs w:val="24"/>
          <w:lang w:val="sr-Cyrl-RS"/>
        </w:rPr>
        <w:t xml:space="preserve">анализирају </w:t>
      </w:r>
      <w:r w:rsidR="00F90E2A" w:rsidRPr="00F90E2A">
        <w:rPr>
          <w:szCs w:val="24"/>
          <w:lang w:val="sr-Cyrl-RS"/>
        </w:rPr>
        <w:t>ставов</w:t>
      </w:r>
      <w:r w:rsidR="00CD44DE">
        <w:rPr>
          <w:szCs w:val="24"/>
          <w:lang w:val="sr-Cyrl-RS"/>
        </w:rPr>
        <w:t>е</w:t>
      </w:r>
      <w:r w:rsidR="00F90E2A" w:rsidRPr="00F90E2A">
        <w:rPr>
          <w:szCs w:val="24"/>
          <w:lang w:val="sr-Cyrl-RS"/>
        </w:rPr>
        <w:t xml:space="preserve"> становништва Србије према имиграцијама и то у контексту све израженије депопулације и недостатка радне снаге.</w:t>
      </w:r>
      <w:r w:rsidR="009861EA">
        <w:rPr>
          <w:szCs w:val="24"/>
          <w:lang w:val="sr-Cyrl-RS"/>
        </w:rPr>
        <w:t xml:space="preserve"> Имајући у виду да  н</w:t>
      </w:r>
      <w:r w:rsidR="009861EA" w:rsidRPr="009861EA">
        <w:rPr>
          <w:szCs w:val="24"/>
          <w:lang w:val="sr-Cyrl-RS"/>
        </w:rPr>
        <w:t>еповољно кретање становништва не утиче само на обнављање становништва, већ</w:t>
      </w:r>
      <w:r w:rsidR="007A497B">
        <w:rPr>
          <w:szCs w:val="24"/>
          <w:lang w:val="sr-Cyrl-RS"/>
        </w:rPr>
        <w:t xml:space="preserve"> да</w:t>
      </w:r>
      <w:r w:rsidR="009861EA" w:rsidRPr="009861EA">
        <w:rPr>
          <w:szCs w:val="24"/>
          <w:lang w:val="sr-Cyrl-RS"/>
        </w:rPr>
        <w:t xml:space="preserve"> има значајне и далекосежне последице</w:t>
      </w:r>
      <w:r w:rsidR="00132874">
        <w:rPr>
          <w:szCs w:val="24"/>
          <w:lang w:val="sr-Cyrl-RS"/>
        </w:rPr>
        <w:t xml:space="preserve"> и</w:t>
      </w:r>
      <w:r w:rsidR="009861EA" w:rsidRPr="009861EA">
        <w:rPr>
          <w:szCs w:val="24"/>
          <w:lang w:val="sr-Cyrl-RS"/>
        </w:rPr>
        <w:t xml:space="preserve"> на тржиште рада</w:t>
      </w:r>
      <w:r w:rsidR="00132874">
        <w:rPr>
          <w:szCs w:val="24"/>
          <w:lang w:val="sr-Cyrl-RS"/>
        </w:rPr>
        <w:t xml:space="preserve"> </w:t>
      </w:r>
      <w:r w:rsidR="009861EA" w:rsidRPr="009861EA">
        <w:rPr>
          <w:szCs w:val="24"/>
          <w:lang w:val="sr-Cyrl-RS"/>
        </w:rPr>
        <w:t>у виду недостатка радне снаге</w:t>
      </w:r>
      <w:r w:rsidR="00715ABB">
        <w:rPr>
          <w:szCs w:val="24"/>
          <w:lang w:val="sr-Cyrl-RS"/>
        </w:rPr>
        <w:t xml:space="preserve">, </w:t>
      </w:r>
      <w:r w:rsidR="00711554">
        <w:rPr>
          <w:szCs w:val="24"/>
          <w:lang w:val="sr-Cyrl-RS"/>
        </w:rPr>
        <w:t xml:space="preserve">те да је један од одговора </w:t>
      </w:r>
      <w:r w:rsidR="00711554" w:rsidRPr="00711554">
        <w:rPr>
          <w:szCs w:val="24"/>
          <w:lang w:val="sr-Cyrl-RS"/>
        </w:rPr>
        <w:t>на депопулацију и недостатак радне снаге креира</w:t>
      </w:r>
      <w:r w:rsidR="00711554">
        <w:rPr>
          <w:szCs w:val="24"/>
          <w:lang w:val="sr-Cyrl-RS"/>
        </w:rPr>
        <w:t>ње</w:t>
      </w:r>
      <w:r w:rsidR="00DD3445">
        <w:rPr>
          <w:szCs w:val="24"/>
          <w:lang w:val="sr-Cyrl-RS"/>
        </w:rPr>
        <w:t xml:space="preserve"> </w:t>
      </w:r>
      <w:r w:rsidR="00711554" w:rsidRPr="00711554">
        <w:rPr>
          <w:szCs w:val="24"/>
          <w:lang w:val="sr-Cyrl-RS"/>
        </w:rPr>
        <w:t>миграционих политика које подстичу имиграцију</w:t>
      </w:r>
      <w:r w:rsidR="00DD3445">
        <w:rPr>
          <w:szCs w:val="24"/>
          <w:lang w:val="sr-Cyrl-RS"/>
        </w:rPr>
        <w:t xml:space="preserve">, питање које ауторке постављају </w:t>
      </w:r>
      <w:r w:rsidR="00DD3445" w:rsidRPr="002C46C4">
        <w:rPr>
          <w:color w:val="0D0D0D" w:themeColor="text1" w:themeTint="F2"/>
          <w:szCs w:val="24"/>
          <w:lang w:val="sr-Cyrl-RS"/>
        </w:rPr>
        <w:t xml:space="preserve">јесте </w:t>
      </w:r>
      <w:r w:rsidR="00BD229D" w:rsidRPr="002C46C4">
        <w:rPr>
          <w:color w:val="0D0D0D" w:themeColor="text1" w:themeTint="F2"/>
          <w:szCs w:val="24"/>
          <w:lang w:val="sr-Cyrl-RS"/>
        </w:rPr>
        <w:t>спремност становништва</w:t>
      </w:r>
      <w:r w:rsidR="00D82BF0">
        <w:rPr>
          <w:color w:val="0D0D0D" w:themeColor="text1" w:themeTint="F2"/>
          <w:szCs w:val="24"/>
          <w:lang w:val="sr-Cyrl-RS"/>
        </w:rPr>
        <w:t xml:space="preserve"> </w:t>
      </w:r>
      <w:r w:rsidR="00BD229D" w:rsidRPr="002C46C4">
        <w:rPr>
          <w:color w:val="0D0D0D" w:themeColor="text1" w:themeTint="F2"/>
          <w:szCs w:val="24"/>
          <w:lang w:val="sr-Cyrl-RS"/>
        </w:rPr>
        <w:t>Србиј</w:t>
      </w:r>
      <w:r w:rsidR="00D82BF0">
        <w:rPr>
          <w:color w:val="0D0D0D" w:themeColor="text1" w:themeTint="F2"/>
          <w:szCs w:val="24"/>
          <w:lang w:val="sr-Cyrl-RS"/>
        </w:rPr>
        <w:t>е</w:t>
      </w:r>
      <w:r w:rsidR="00BD229D" w:rsidRPr="002C46C4">
        <w:rPr>
          <w:color w:val="0D0D0D" w:themeColor="text1" w:themeTint="F2"/>
          <w:szCs w:val="24"/>
          <w:lang w:val="sr-Cyrl-RS"/>
        </w:rPr>
        <w:t xml:space="preserve"> да прихвати странце</w:t>
      </w:r>
      <w:r w:rsidR="003A3860">
        <w:rPr>
          <w:color w:val="0D0D0D" w:themeColor="text1" w:themeTint="F2"/>
          <w:szCs w:val="24"/>
          <w:lang w:val="sr-Cyrl-RS"/>
        </w:rPr>
        <w:t xml:space="preserve">. </w:t>
      </w:r>
      <w:r w:rsidR="00BD229D" w:rsidRPr="002C46C4">
        <w:rPr>
          <w:color w:val="0D0D0D" w:themeColor="text1" w:themeTint="F2"/>
          <w:szCs w:val="24"/>
          <w:lang w:val="sr-Cyrl-RS"/>
        </w:rPr>
        <w:t>Подстакнут</w:t>
      </w:r>
      <w:r w:rsidR="003A3860">
        <w:rPr>
          <w:color w:val="0D0D0D" w:themeColor="text1" w:themeTint="F2"/>
          <w:szCs w:val="24"/>
          <w:lang w:val="sr-Cyrl-RS"/>
        </w:rPr>
        <w:t>е</w:t>
      </w:r>
      <w:r w:rsidR="00BD229D" w:rsidRPr="002C46C4">
        <w:rPr>
          <w:color w:val="0D0D0D" w:themeColor="text1" w:themeTint="F2"/>
          <w:szCs w:val="24"/>
          <w:lang w:val="sr-Cyrl-RS"/>
        </w:rPr>
        <w:t xml:space="preserve"> овим питањем,</w:t>
      </w:r>
      <w:r w:rsidR="003A0003" w:rsidRPr="002C46C4">
        <w:rPr>
          <w:color w:val="0D0D0D" w:themeColor="text1" w:themeTint="F2"/>
          <w:szCs w:val="24"/>
          <w:lang w:val="sr-Cyrl-RS"/>
        </w:rPr>
        <w:t xml:space="preserve"> ауторке су у раду анализирале </w:t>
      </w:r>
      <w:r w:rsidR="00BD229D" w:rsidRPr="002C46C4">
        <w:rPr>
          <w:color w:val="0D0D0D" w:themeColor="text1" w:themeTint="F2"/>
          <w:szCs w:val="24"/>
          <w:lang w:val="sr-Cyrl-RS"/>
        </w:rPr>
        <w:t>неколико димензија односа домаћег становништва према имигрантима</w:t>
      </w:r>
      <w:r w:rsidR="002C46C4" w:rsidRPr="002C46C4">
        <w:rPr>
          <w:color w:val="0D0D0D" w:themeColor="text1" w:themeTint="F2"/>
          <w:szCs w:val="24"/>
          <w:lang w:val="sr-Cyrl-RS"/>
        </w:rPr>
        <w:t>:</w:t>
      </w:r>
      <w:r w:rsidR="00132874">
        <w:rPr>
          <w:color w:val="0D0D0D" w:themeColor="text1" w:themeTint="F2"/>
          <w:szCs w:val="24"/>
          <w:lang w:val="sr-Cyrl-RS"/>
        </w:rPr>
        <w:t xml:space="preserve"> </w:t>
      </w:r>
      <w:r w:rsidR="00BD229D" w:rsidRPr="002C46C4">
        <w:rPr>
          <w:color w:val="0D0D0D" w:themeColor="text1" w:themeTint="F2"/>
          <w:szCs w:val="24"/>
          <w:lang w:val="sr-Cyrl-RS"/>
        </w:rPr>
        <w:t>осећањ</w:t>
      </w:r>
      <w:r w:rsidR="002C46C4" w:rsidRPr="002C46C4">
        <w:rPr>
          <w:color w:val="0D0D0D" w:themeColor="text1" w:themeTint="F2"/>
          <w:szCs w:val="24"/>
          <w:lang w:val="sr-Cyrl-RS"/>
        </w:rPr>
        <w:t>е</w:t>
      </w:r>
      <w:r w:rsidR="00BD229D" w:rsidRPr="002C46C4">
        <w:rPr>
          <w:color w:val="0D0D0D" w:themeColor="text1" w:themeTint="F2"/>
          <w:szCs w:val="24"/>
          <w:lang w:val="sr-Cyrl-RS"/>
        </w:rPr>
        <w:t xml:space="preserve"> економске и симболичке претње које представљају имигранти и спремност да се омогући долазак различитих типова имиграната (исте или сличне, као и различите етничке/расне групе). Анализа </w:t>
      </w:r>
      <w:r w:rsidR="002C46C4" w:rsidRPr="002C46C4">
        <w:rPr>
          <w:color w:val="0D0D0D" w:themeColor="text1" w:themeTint="F2"/>
          <w:szCs w:val="24"/>
          <w:lang w:val="sr-Cyrl-RS"/>
        </w:rPr>
        <w:t xml:space="preserve">се заснивала </w:t>
      </w:r>
      <w:r w:rsidR="00BD229D" w:rsidRPr="002C46C4">
        <w:rPr>
          <w:color w:val="0D0D0D" w:themeColor="text1" w:themeTint="F2"/>
          <w:szCs w:val="24"/>
          <w:lang w:val="sr-Cyrl-RS"/>
        </w:rPr>
        <w:t xml:space="preserve">на подацима </w:t>
      </w:r>
      <w:r w:rsidR="00141FC4">
        <w:rPr>
          <w:color w:val="0D0D0D" w:themeColor="text1" w:themeTint="F2"/>
          <w:szCs w:val="24"/>
          <w:lang w:val="sr-Cyrl-RS"/>
        </w:rPr>
        <w:t xml:space="preserve"> 9.</w:t>
      </w:r>
      <w:r w:rsidR="00BD229D" w:rsidRPr="002C46C4">
        <w:rPr>
          <w:color w:val="0D0D0D" w:themeColor="text1" w:themeTint="F2"/>
          <w:szCs w:val="24"/>
          <w:lang w:val="sr-Cyrl-RS"/>
        </w:rPr>
        <w:t>, 10. и 11. рунде Европског друштвеног истраживања.</w:t>
      </w:r>
      <w:r w:rsidR="008E47E6">
        <w:rPr>
          <w:color w:val="0D0D0D" w:themeColor="text1" w:themeTint="F2"/>
          <w:szCs w:val="24"/>
          <w:lang w:val="sr-Cyrl-RS"/>
        </w:rPr>
        <w:t xml:space="preserve"> Истраживачки налази су показали да </w:t>
      </w:r>
      <w:r w:rsidR="009A668B">
        <w:rPr>
          <w:color w:val="0D0D0D" w:themeColor="text1" w:themeTint="F2"/>
          <w:szCs w:val="24"/>
          <w:lang w:val="sr-Cyrl-RS"/>
        </w:rPr>
        <w:t>је у Ср</w:t>
      </w:r>
      <w:r w:rsidR="00700F0E">
        <w:rPr>
          <w:color w:val="0D0D0D" w:themeColor="text1" w:themeTint="F2"/>
          <w:szCs w:val="24"/>
          <w:lang w:val="sr-Cyrl-RS"/>
        </w:rPr>
        <w:t>б</w:t>
      </w:r>
      <w:r w:rsidR="009A668B">
        <w:rPr>
          <w:color w:val="0D0D0D" w:themeColor="text1" w:themeTint="F2"/>
          <w:szCs w:val="24"/>
          <w:lang w:val="sr-Cyrl-RS"/>
        </w:rPr>
        <w:t xml:space="preserve">ији и даље </w:t>
      </w:r>
      <w:r w:rsidR="009A668B">
        <w:rPr>
          <w:color w:val="0D0D0D" w:themeColor="text1" w:themeTint="F2"/>
          <w:szCs w:val="24"/>
          <w:lang w:val="sr-Cyrl-RS"/>
        </w:rPr>
        <w:lastRenderedPageBreak/>
        <w:t>присутно</w:t>
      </w:r>
      <w:r w:rsidR="00046888">
        <w:rPr>
          <w:color w:val="0D0D0D" w:themeColor="text1" w:themeTint="F2"/>
          <w:szCs w:val="24"/>
          <w:lang w:val="sr-Latn-RS"/>
        </w:rPr>
        <w:t xml:space="preserve"> </w:t>
      </w:r>
      <w:r w:rsidR="002570D8" w:rsidRPr="002570D8">
        <w:rPr>
          <w:color w:val="0D0D0D" w:themeColor="text1" w:themeTint="F2"/>
          <w:szCs w:val="24"/>
          <w:lang w:val="sr-Cyrl-RS"/>
        </w:rPr>
        <w:t>антиимиграционо расположење</w:t>
      </w:r>
      <w:r w:rsidR="009A668B">
        <w:rPr>
          <w:color w:val="0D0D0D" w:themeColor="text1" w:themeTint="F2"/>
          <w:szCs w:val="24"/>
          <w:lang w:val="sr-Cyrl-RS"/>
        </w:rPr>
        <w:t>, посебно према</w:t>
      </w:r>
      <w:r w:rsidR="00C65159">
        <w:rPr>
          <w:color w:val="0D0D0D" w:themeColor="text1" w:themeTint="F2"/>
          <w:szCs w:val="24"/>
          <w:lang w:val="sr-Cyrl-RS"/>
        </w:rPr>
        <w:t xml:space="preserve"> различитим </w:t>
      </w:r>
      <w:r w:rsidR="0018735A">
        <w:rPr>
          <w:color w:val="0D0D0D" w:themeColor="text1" w:themeTint="F2"/>
          <w:szCs w:val="24"/>
          <w:lang w:val="sr-Cyrl-RS"/>
        </w:rPr>
        <w:t xml:space="preserve">етничким и расним </w:t>
      </w:r>
      <w:r w:rsidR="00C65159">
        <w:rPr>
          <w:color w:val="0D0D0D" w:themeColor="text1" w:themeTint="F2"/>
          <w:szCs w:val="24"/>
          <w:lang w:val="sr-Cyrl-RS"/>
        </w:rPr>
        <w:t>групама.</w:t>
      </w:r>
      <w:r w:rsidR="00041F2B">
        <w:rPr>
          <w:color w:val="0D0D0D" w:themeColor="text1" w:themeTint="F2"/>
          <w:szCs w:val="24"/>
          <w:lang w:val="sr-Cyrl-RS"/>
        </w:rPr>
        <w:t xml:space="preserve"> </w:t>
      </w:r>
      <w:r w:rsidR="00BD7073">
        <w:rPr>
          <w:color w:val="0D0D0D" w:themeColor="text1" w:themeTint="F2"/>
          <w:szCs w:val="24"/>
          <w:lang w:val="sr-Cyrl-RS"/>
        </w:rPr>
        <w:t>У погледу перцепције</w:t>
      </w:r>
      <w:r w:rsidR="00365422">
        <w:rPr>
          <w:color w:val="0D0D0D" w:themeColor="text1" w:themeTint="F2"/>
          <w:szCs w:val="24"/>
          <w:lang w:val="sr-Cyrl-RS"/>
        </w:rPr>
        <w:t xml:space="preserve"> различитих</w:t>
      </w:r>
      <w:r w:rsidR="00041F2B" w:rsidRPr="00041F2B">
        <w:rPr>
          <w:color w:val="0D0D0D" w:themeColor="text1" w:themeTint="F2"/>
          <w:szCs w:val="24"/>
          <w:lang w:val="sr-Cyrl-RS"/>
        </w:rPr>
        <w:t xml:space="preserve"> претњи</w:t>
      </w:r>
      <w:r w:rsidR="00BD7073">
        <w:rPr>
          <w:color w:val="0D0D0D" w:themeColor="text1" w:themeTint="F2"/>
          <w:szCs w:val="24"/>
          <w:lang w:val="sr-Cyrl-RS"/>
        </w:rPr>
        <w:t>, анализа је</w:t>
      </w:r>
      <w:r w:rsidR="00041F2B">
        <w:rPr>
          <w:color w:val="0D0D0D" w:themeColor="text1" w:themeTint="F2"/>
          <w:szCs w:val="24"/>
          <w:lang w:val="sr-Cyrl-RS"/>
        </w:rPr>
        <w:t xml:space="preserve"> показала да </w:t>
      </w:r>
      <w:r w:rsidR="008F2576">
        <w:rPr>
          <w:color w:val="0D0D0D" w:themeColor="text1" w:themeTint="F2"/>
          <w:szCs w:val="24"/>
          <w:lang w:val="sr-Cyrl-RS"/>
        </w:rPr>
        <w:t xml:space="preserve">је посебно изражена перцепција </w:t>
      </w:r>
      <w:r w:rsidR="00041F2B" w:rsidRPr="00041F2B">
        <w:rPr>
          <w:color w:val="0D0D0D" w:themeColor="text1" w:themeTint="F2"/>
          <w:szCs w:val="24"/>
          <w:lang w:val="sr-Cyrl-RS"/>
        </w:rPr>
        <w:t>реални</w:t>
      </w:r>
      <w:r w:rsidR="00D71C9A">
        <w:rPr>
          <w:color w:val="0D0D0D" w:themeColor="text1" w:themeTint="F2"/>
          <w:szCs w:val="24"/>
          <w:lang w:val="sr-Cyrl-RS"/>
        </w:rPr>
        <w:t>х</w:t>
      </w:r>
      <w:r w:rsidR="00B06AC2">
        <w:rPr>
          <w:color w:val="0D0D0D" w:themeColor="text1" w:themeTint="F2"/>
          <w:szCs w:val="24"/>
          <w:lang w:val="sr-Cyrl-RS"/>
        </w:rPr>
        <w:t xml:space="preserve">, односно </w:t>
      </w:r>
      <w:r w:rsidR="00C0612F">
        <w:rPr>
          <w:color w:val="0D0D0D" w:themeColor="text1" w:themeTint="F2"/>
          <w:szCs w:val="24"/>
          <w:lang w:val="sr-Cyrl-RS"/>
        </w:rPr>
        <w:t xml:space="preserve">економских </w:t>
      </w:r>
      <w:r w:rsidR="00041F2B" w:rsidRPr="00041F2B">
        <w:rPr>
          <w:color w:val="0D0D0D" w:themeColor="text1" w:themeTint="F2"/>
          <w:szCs w:val="24"/>
          <w:lang w:val="sr-Cyrl-RS"/>
        </w:rPr>
        <w:t>претњ</w:t>
      </w:r>
      <w:r w:rsidR="00D71C9A">
        <w:rPr>
          <w:color w:val="0D0D0D" w:themeColor="text1" w:themeTint="F2"/>
          <w:szCs w:val="24"/>
          <w:lang w:val="sr-Cyrl-RS"/>
        </w:rPr>
        <w:t>и</w:t>
      </w:r>
      <w:r w:rsidR="00B74CD4">
        <w:rPr>
          <w:color w:val="0D0D0D" w:themeColor="text1" w:themeTint="F2"/>
          <w:szCs w:val="24"/>
          <w:lang w:val="sr-Cyrl-RS"/>
        </w:rPr>
        <w:t>. На</w:t>
      </w:r>
      <w:r w:rsidR="00EB68E5">
        <w:rPr>
          <w:color w:val="0D0D0D" w:themeColor="text1" w:themeTint="F2"/>
          <w:szCs w:val="24"/>
          <w:lang w:val="sr-Cyrl-RS"/>
        </w:rPr>
        <w:t xml:space="preserve"> основу</w:t>
      </w:r>
      <w:r w:rsidR="00B74CD4">
        <w:rPr>
          <w:color w:val="0D0D0D" w:themeColor="text1" w:themeTint="F2"/>
          <w:szCs w:val="24"/>
          <w:lang w:val="sr-Cyrl-RS"/>
        </w:rPr>
        <w:t xml:space="preserve"> ових налаза</w:t>
      </w:r>
      <w:r w:rsidR="00373FDF">
        <w:rPr>
          <w:color w:val="0D0D0D" w:themeColor="text1" w:themeTint="F2"/>
          <w:szCs w:val="24"/>
          <w:lang w:val="sr-Cyrl-RS"/>
        </w:rPr>
        <w:t>,</w:t>
      </w:r>
      <w:r w:rsidR="00B74CD4">
        <w:rPr>
          <w:color w:val="0D0D0D" w:themeColor="text1" w:themeTint="F2"/>
          <w:szCs w:val="24"/>
          <w:lang w:val="sr-Cyrl-RS"/>
        </w:rPr>
        <w:t xml:space="preserve"> ауторке</w:t>
      </w:r>
      <w:r w:rsidR="005F1C15">
        <w:rPr>
          <w:color w:val="0D0D0D" w:themeColor="text1" w:themeTint="F2"/>
          <w:szCs w:val="24"/>
          <w:lang w:val="sr-Latn-RS"/>
        </w:rPr>
        <w:t xml:space="preserve"> </w:t>
      </w:r>
      <w:r w:rsidR="00EB68E5">
        <w:rPr>
          <w:color w:val="0D0D0D" w:themeColor="text1" w:themeTint="F2"/>
          <w:szCs w:val="24"/>
          <w:lang w:val="sr-Cyrl-RS"/>
        </w:rPr>
        <w:t>закључују</w:t>
      </w:r>
      <w:r w:rsidR="00373FDF">
        <w:rPr>
          <w:color w:val="0D0D0D" w:themeColor="text1" w:themeTint="F2"/>
          <w:szCs w:val="24"/>
          <w:lang w:val="sr-Cyrl-RS"/>
        </w:rPr>
        <w:t xml:space="preserve"> </w:t>
      </w:r>
      <w:r w:rsidR="00EB68E5">
        <w:rPr>
          <w:color w:val="0D0D0D" w:themeColor="text1" w:themeTint="F2"/>
          <w:szCs w:val="24"/>
          <w:lang w:val="sr-Cyrl-RS"/>
        </w:rPr>
        <w:t xml:space="preserve">да становништво Србије </w:t>
      </w:r>
      <w:r w:rsidR="00B40C99">
        <w:rPr>
          <w:color w:val="0D0D0D" w:themeColor="text1" w:themeTint="F2"/>
          <w:szCs w:val="24"/>
          <w:lang w:val="sr-Cyrl-RS"/>
        </w:rPr>
        <w:t xml:space="preserve">није </w:t>
      </w:r>
      <w:r w:rsidR="00041F2B" w:rsidRPr="00041F2B">
        <w:rPr>
          <w:color w:val="0D0D0D" w:themeColor="text1" w:themeTint="F2"/>
          <w:szCs w:val="24"/>
          <w:lang w:val="sr-Cyrl-RS"/>
        </w:rPr>
        <w:t xml:space="preserve">скептично према </w:t>
      </w:r>
      <w:r w:rsidR="00146892">
        <w:rPr>
          <w:color w:val="0D0D0D" w:themeColor="text1" w:themeTint="F2"/>
          <w:szCs w:val="24"/>
          <w:lang w:val="sr-Cyrl-RS"/>
        </w:rPr>
        <w:t xml:space="preserve">странцима </w:t>
      </w:r>
      <w:r w:rsidR="00586852">
        <w:rPr>
          <w:color w:val="0D0D0D" w:themeColor="text1" w:themeTint="F2"/>
          <w:szCs w:val="24"/>
          <w:lang w:val="sr-Cyrl-RS"/>
        </w:rPr>
        <w:t>првенствено</w:t>
      </w:r>
      <w:r w:rsidR="00041F2B" w:rsidRPr="00041F2B">
        <w:rPr>
          <w:color w:val="0D0D0D" w:themeColor="text1" w:themeTint="F2"/>
          <w:szCs w:val="24"/>
          <w:lang w:val="sr-Cyrl-RS"/>
        </w:rPr>
        <w:t xml:space="preserve"> због страха од губитка националног идентитета, промена у етничкој структури,</w:t>
      </w:r>
      <w:r w:rsidR="00586852">
        <w:rPr>
          <w:color w:val="0D0D0D" w:themeColor="text1" w:themeTint="F2"/>
          <w:szCs w:val="24"/>
          <w:lang w:val="sr-Cyrl-RS"/>
        </w:rPr>
        <w:t xml:space="preserve"> односно</w:t>
      </w:r>
      <w:r w:rsidR="00041F2B" w:rsidRPr="00041F2B">
        <w:rPr>
          <w:color w:val="0D0D0D" w:themeColor="text1" w:themeTint="F2"/>
          <w:szCs w:val="24"/>
          <w:lang w:val="sr-Cyrl-RS"/>
        </w:rPr>
        <w:t xml:space="preserve"> разлога који се често наводе у свакодневном дискурсу популистичких политичких странака</w:t>
      </w:r>
      <w:r w:rsidR="00B40C99">
        <w:rPr>
          <w:color w:val="0D0D0D" w:themeColor="text1" w:themeTint="F2"/>
          <w:szCs w:val="24"/>
          <w:lang w:val="sr-Cyrl-RS"/>
        </w:rPr>
        <w:t xml:space="preserve">, већ </w:t>
      </w:r>
      <w:r w:rsidR="00A91EE4">
        <w:rPr>
          <w:color w:val="0D0D0D" w:themeColor="text1" w:themeTint="F2"/>
          <w:szCs w:val="24"/>
          <w:lang w:val="sr-Cyrl-RS"/>
        </w:rPr>
        <w:t>да</w:t>
      </w:r>
      <w:r w:rsidR="00041F2B" w:rsidRPr="00041F2B">
        <w:rPr>
          <w:color w:val="0D0D0D" w:themeColor="text1" w:themeTint="F2"/>
          <w:szCs w:val="24"/>
          <w:lang w:val="sr-Cyrl-RS"/>
        </w:rPr>
        <w:t xml:space="preserve"> </w:t>
      </w:r>
      <w:r w:rsidR="00B40C99">
        <w:rPr>
          <w:color w:val="0D0D0D" w:themeColor="text1" w:themeTint="F2"/>
          <w:szCs w:val="24"/>
          <w:lang w:val="sr-Cyrl-RS"/>
        </w:rPr>
        <w:t>г</w:t>
      </w:r>
      <w:r w:rsidR="00586852">
        <w:rPr>
          <w:color w:val="0D0D0D" w:themeColor="text1" w:themeTint="F2"/>
          <w:szCs w:val="24"/>
          <w:lang w:val="sr-Cyrl-RS"/>
        </w:rPr>
        <w:t>л</w:t>
      </w:r>
      <w:r w:rsidR="00041F2B" w:rsidRPr="00041F2B">
        <w:rPr>
          <w:color w:val="0D0D0D" w:themeColor="text1" w:themeTint="F2"/>
          <w:szCs w:val="24"/>
          <w:lang w:val="sr-Cyrl-RS"/>
        </w:rPr>
        <w:t>авни проблем лежи у страху за економски положај</w:t>
      </w:r>
      <w:r w:rsidR="0011086B">
        <w:rPr>
          <w:color w:val="0D0D0D" w:themeColor="text1" w:themeTint="F2"/>
          <w:szCs w:val="24"/>
          <w:lang w:val="sr-Cyrl-RS"/>
        </w:rPr>
        <w:t xml:space="preserve"> домаћинстава који може бити угрожен недостатком</w:t>
      </w:r>
      <w:r w:rsidR="00091526">
        <w:rPr>
          <w:color w:val="0D0D0D" w:themeColor="text1" w:themeTint="F2"/>
          <w:szCs w:val="24"/>
          <w:lang w:val="sr-Cyrl-RS"/>
        </w:rPr>
        <w:t xml:space="preserve"> економских р</w:t>
      </w:r>
      <w:r w:rsidR="00041F2B" w:rsidRPr="00041F2B">
        <w:rPr>
          <w:color w:val="0D0D0D" w:themeColor="text1" w:themeTint="F2"/>
          <w:szCs w:val="24"/>
          <w:lang w:val="sr-Cyrl-RS"/>
        </w:rPr>
        <w:t>есурса</w:t>
      </w:r>
      <w:r w:rsidR="00376B81">
        <w:rPr>
          <w:color w:val="0D0D0D" w:themeColor="text1" w:themeTint="F2"/>
          <w:szCs w:val="24"/>
          <w:lang w:val="sr-Cyrl-RS"/>
        </w:rPr>
        <w:t xml:space="preserve">. Ипак, </w:t>
      </w:r>
      <w:r w:rsidR="00041F2B" w:rsidRPr="00041F2B">
        <w:rPr>
          <w:color w:val="0D0D0D" w:themeColor="text1" w:themeTint="F2"/>
          <w:szCs w:val="24"/>
          <w:lang w:val="sr-Cyrl-RS"/>
        </w:rPr>
        <w:t>растућа свест становништва Србије о демографским изазовима земље и недостатку радне снаге допринела је постепеном смањењу страх</w:t>
      </w:r>
      <w:r w:rsidR="00A8757C">
        <w:rPr>
          <w:color w:val="0D0D0D" w:themeColor="text1" w:themeTint="F2"/>
          <w:szCs w:val="24"/>
          <w:lang w:val="sr-Cyrl-RS"/>
        </w:rPr>
        <w:t>а</w:t>
      </w:r>
      <w:r w:rsidR="00041F2B" w:rsidRPr="00041F2B">
        <w:rPr>
          <w:color w:val="0D0D0D" w:themeColor="text1" w:themeTint="F2"/>
          <w:szCs w:val="24"/>
          <w:lang w:val="sr-Cyrl-RS"/>
        </w:rPr>
        <w:t xml:space="preserve"> од економских последица имиграције. </w:t>
      </w:r>
    </w:p>
    <w:p w14:paraId="0CE583BF" w14:textId="77777777" w:rsidR="00745508" w:rsidRDefault="00745508" w:rsidP="00BD229D">
      <w:pPr>
        <w:spacing w:line="360" w:lineRule="auto"/>
        <w:jc w:val="both"/>
        <w:rPr>
          <w:color w:val="0D0D0D" w:themeColor="text1" w:themeTint="F2"/>
          <w:szCs w:val="24"/>
          <w:lang w:val="sr-Cyrl-RS"/>
        </w:rPr>
      </w:pPr>
    </w:p>
    <w:p w14:paraId="4CC21647" w14:textId="77777777" w:rsidR="000359FE" w:rsidRPr="00325544" w:rsidRDefault="000359FE" w:rsidP="00325544">
      <w:pPr>
        <w:widowControl w:val="0"/>
        <w:tabs>
          <w:tab w:val="left" w:pos="383"/>
        </w:tabs>
        <w:autoSpaceDE w:val="0"/>
        <w:autoSpaceDN w:val="0"/>
        <w:spacing w:line="360" w:lineRule="auto"/>
        <w:ind w:right="19"/>
        <w:jc w:val="both"/>
        <w:rPr>
          <w:rFonts w:asciiTheme="majorBidi" w:hAnsiTheme="majorBidi" w:cstheme="majorBidi"/>
          <w:color w:val="EE0000"/>
          <w:szCs w:val="24"/>
          <w:lang w:val="sr-Cyrl-RS"/>
        </w:rPr>
      </w:pPr>
    </w:p>
    <w:p w14:paraId="06F61099" w14:textId="77777777" w:rsidR="00F91637" w:rsidRPr="005F123E" w:rsidRDefault="00F91637" w:rsidP="00F91637">
      <w:pPr>
        <w:tabs>
          <w:tab w:val="center" w:pos="4680"/>
        </w:tabs>
        <w:spacing w:line="360" w:lineRule="auto"/>
        <w:rPr>
          <w:b/>
          <w:bCs/>
          <w:szCs w:val="24"/>
          <w:u w:val="single"/>
          <w:lang w:val="sr-Cyrl-RS"/>
        </w:rPr>
      </w:pPr>
      <w:r w:rsidRPr="005F123E">
        <w:rPr>
          <w:b/>
          <w:bCs/>
          <w:szCs w:val="24"/>
          <w:u w:val="single"/>
          <w:lang w:val="ru-RU"/>
        </w:rPr>
        <w:t>Закључак и предлог Комисије</w:t>
      </w:r>
      <w:r w:rsidRPr="005F123E">
        <w:rPr>
          <w:b/>
          <w:bCs/>
          <w:szCs w:val="24"/>
          <w:u w:val="single"/>
          <w:lang w:val="sr-Cyrl-RS"/>
        </w:rPr>
        <w:t>:</w:t>
      </w:r>
    </w:p>
    <w:p w14:paraId="74F599B3" w14:textId="77777777" w:rsidR="00710050" w:rsidRDefault="00710050" w:rsidP="00F91637">
      <w:pPr>
        <w:tabs>
          <w:tab w:val="center" w:pos="4680"/>
        </w:tabs>
        <w:spacing w:line="360" w:lineRule="auto"/>
        <w:rPr>
          <w:szCs w:val="24"/>
          <w:u w:val="single"/>
          <w:lang w:val="sr-Cyrl-RS"/>
        </w:rPr>
      </w:pPr>
    </w:p>
    <w:p w14:paraId="75B8A37D" w14:textId="77777777" w:rsidR="00F17DDD" w:rsidRDefault="009A5AAB" w:rsidP="00F17DDD">
      <w:pPr>
        <w:spacing w:line="360" w:lineRule="auto"/>
        <w:ind w:firstLine="720"/>
        <w:jc w:val="both"/>
        <w:rPr>
          <w:rFonts w:eastAsia="Times New Roman"/>
          <w:lang w:val="ru-RU"/>
        </w:rPr>
      </w:pPr>
      <w:r>
        <w:rPr>
          <w:lang w:val="sr-Cyrl-RS"/>
        </w:rPr>
        <w:t xml:space="preserve">На основу целокупне документације поднете у пријави за конкурс, као и на основу нашег извештаја, Комисија закључује следеће: </w:t>
      </w:r>
    </w:p>
    <w:p w14:paraId="25493A50" w14:textId="1A04B5B3" w:rsidR="001D66E0" w:rsidRPr="00F17DDD" w:rsidRDefault="007C5B0E" w:rsidP="00F17DDD">
      <w:pPr>
        <w:spacing w:line="360" w:lineRule="auto"/>
        <w:ind w:firstLine="720"/>
        <w:jc w:val="both"/>
        <w:rPr>
          <w:rFonts w:eastAsia="Times New Roman"/>
          <w:lang w:val="ru-RU"/>
        </w:rPr>
      </w:pPr>
      <w:r w:rsidRPr="007C5B0E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 xml:space="preserve">Др </w:t>
      </w:r>
      <w:r w:rsidRPr="007C5B0E">
        <w:rPr>
          <w:bCs/>
          <w:szCs w:val="24"/>
          <w:lang w:val="ru-RU"/>
        </w:rPr>
        <w:t>Ирена Петровић испуњава све</w:t>
      </w:r>
      <w:r w:rsidR="005242D6">
        <w:rPr>
          <w:bCs/>
          <w:szCs w:val="24"/>
          <w:lang w:val="ru-RU"/>
        </w:rPr>
        <w:t xml:space="preserve"> </w:t>
      </w:r>
      <w:r w:rsidRPr="007C5B0E">
        <w:rPr>
          <w:bCs/>
          <w:szCs w:val="24"/>
          <w:lang w:val="ru-RU"/>
        </w:rPr>
        <w:t xml:space="preserve">законом предвиђене квантитативне и квалитативне услове за избор у звање доцента за ужу научну област Социологија, тежиште истраживања Општа социологија. Од 2021. године, када је први пут изабрана у звање доцента, Ирена Петровић је објавила десет радова и то два рада у категорији М20, један рад у категорији М10, три рада у категорији М30, један рад у категорији М60 и три рада у категорији М40, чиме је не само испунила, већ и значајно премашила прописане минималне услове за избор у звање доцента. Кроз педагошки и стручнопрофесионални рад, развој делатности Одељења за социологију и Филозофског факултета, као и кроз унапређење академске и научне сарадње, др Ирена Петровић </w:t>
      </w:r>
      <w:r w:rsidR="005D7D70">
        <w:rPr>
          <w:bCs/>
          <w:szCs w:val="24"/>
          <w:lang w:val="ru-RU"/>
        </w:rPr>
        <w:t xml:space="preserve">је </w:t>
      </w:r>
      <w:r w:rsidRPr="007C5B0E">
        <w:rPr>
          <w:bCs/>
          <w:szCs w:val="24"/>
          <w:lang w:val="ru-RU"/>
        </w:rPr>
        <w:t xml:space="preserve">остварила изузетно запажен допринос. </w:t>
      </w:r>
    </w:p>
    <w:p w14:paraId="0ABD4932" w14:textId="3190FE99" w:rsidR="00976189" w:rsidRPr="00F17DDD" w:rsidRDefault="006F3D41" w:rsidP="00F17DDD">
      <w:pPr>
        <w:spacing w:line="360" w:lineRule="auto"/>
        <w:ind w:firstLine="720"/>
        <w:jc w:val="both"/>
        <w:rPr>
          <w:b/>
          <w:lang w:val="sr-Cyrl-RS"/>
        </w:rPr>
      </w:pPr>
      <w:r>
        <w:rPr>
          <w:lang w:val="sr-Cyrl-RS"/>
        </w:rPr>
        <w:t xml:space="preserve">У складу са наведеним, Комисија предлаже Изборном већу Филозофског факултета Универзитета у Београду и одговарајућим телима Универзитета у Београду да </w:t>
      </w:r>
      <w:r w:rsidRPr="00093536">
        <w:rPr>
          <w:bCs/>
          <w:lang w:val="sr-Cyrl-RS"/>
        </w:rPr>
        <w:t xml:space="preserve">др Ирену Петровић изабере у </w:t>
      </w:r>
      <w:r w:rsidR="00093536" w:rsidRPr="00093536">
        <w:rPr>
          <w:bCs/>
          <w:lang w:val="sr-Cyrl-RS"/>
        </w:rPr>
        <w:t xml:space="preserve">звање доцента </w:t>
      </w:r>
      <w:r w:rsidRPr="00093536">
        <w:rPr>
          <w:bCs/>
          <w:lang w:val="sr-Cyrl-RS"/>
        </w:rPr>
        <w:t>на Одељењу за социологију, са пуним радним временом на одређено време од пет година.</w:t>
      </w:r>
      <w:r>
        <w:rPr>
          <w:b/>
          <w:lang w:val="sr-Cyrl-RS"/>
        </w:rPr>
        <w:t xml:space="preserve"> </w:t>
      </w:r>
    </w:p>
    <w:p w14:paraId="242B0531" w14:textId="77777777" w:rsidR="00F91637" w:rsidRPr="00F91637" w:rsidRDefault="00F91637" w:rsidP="00F91637">
      <w:pPr>
        <w:tabs>
          <w:tab w:val="center" w:pos="4680"/>
        </w:tabs>
        <w:spacing w:line="360" w:lineRule="auto"/>
        <w:jc w:val="both"/>
        <w:rPr>
          <w:szCs w:val="24"/>
          <w:lang w:val="ru-RU"/>
        </w:rPr>
      </w:pPr>
    </w:p>
    <w:p w14:paraId="2172ECFD" w14:textId="48864C16" w:rsidR="00F91637" w:rsidRDefault="00F91637" w:rsidP="00F91637">
      <w:pPr>
        <w:tabs>
          <w:tab w:val="center" w:pos="4680"/>
        </w:tabs>
        <w:spacing w:line="360" w:lineRule="auto"/>
        <w:jc w:val="both"/>
        <w:rPr>
          <w:szCs w:val="24"/>
          <w:lang w:val="ru-RU"/>
        </w:rPr>
      </w:pPr>
      <w:r w:rsidRPr="00F91637">
        <w:rPr>
          <w:szCs w:val="24"/>
          <w:lang w:val="ru-RU"/>
        </w:rPr>
        <w:lastRenderedPageBreak/>
        <w:t>Београд,</w:t>
      </w:r>
      <w:r>
        <w:rPr>
          <w:szCs w:val="24"/>
          <w:lang w:val="sr-Latn-RS"/>
        </w:rPr>
        <w:t xml:space="preserve"> </w:t>
      </w:r>
      <w:r w:rsidR="00F7123E">
        <w:rPr>
          <w:szCs w:val="24"/>
          <w:lang w:val="sr-Cyrl-RS"/>
        </w:rPr>
        <w:t>18</w:t>
      </w:r>
      <w:r>
        <w:rPr>
          <w:szCs w:val="24"/>
          <w:lang w:val="sr-Cyrl-RS"/>
        </w:rPr>
        <w:t>.</w:t>
      </w:r>
      <w:r w:rsidR="00F7123E">
        <w:rPr>
          <w:szCs w:val="24"/>
          <w:lang w:val="sr-Cyrl-RS"/>
        </w:rPr>
        <w:t>11.</w:t>
      </w:r>
      <w:r w:rsidR="008055C3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2025.</w:t>
      </w:r>
      <w:r w:rsidRPr="00F91637">
        <w:rPr>
          <w:szCs w:val="24"/>
          <w:lang w:val="ru-RU"/>
        </w:rPr>
        <w:tab/>
      </w:r>
      <w:r w:rsidRPr="00F91637">
        <w:rPr>
          <w:szCs w:val="24"/>
          <w:lang w:val="ru-RU"/>
        </w:rPr>
        <w:tab/>
      </w:r>
      <w:r w:rsidRPr="00F91637">
        <w:rPr>
          <w:szCs w:val="24"/>
          <w:lang w:val="ru-RU"/>
        </w:rPr>
        <w:tab/>
      </w:r>
      <w:r w:rsidRPr="00A91633">
        <w:rPr>
          <w:szCs w:val="24"/>
          <w:lang w:val="sr-Cyrl-RS"/>
        </w:rPr>
        <w:t>Чланови комисије</w:t>
      </w:r>
      <w:r w:rsidRPr="00F91637">
        <w:rPr>
          <w:szCs w:val="24"/>
          <w:lang w:val="ru-RU"/>
        </w:rPr>
        <w:t>:</w:t>
      </w:r>
    </w:p>
    <w:p w14:paraId="7899FAD6" w14:textId="77777777" w:rsidR="009A5AAB" w:rsidRDefault="009A5AAB" w:rsidP="00F91637">
      <w:pPr>
        <w:tabs>
          <w:tab w:val="center" w:pos="4680"/>
        </w:tabs>
        <w:spacing w:line="360" w:lineRule="auto"/>
        <w:jc w:val="both"/>
        <w:rPr>
          <w:szCs w:val="24"/>
          <w:lang w:val="ru-RU"/>
        </w:rPr>
      </w:pPr>
    </w:p>
    <w:p w14:paraId="4DA83EA4" w14:textId="6370E8B6" w:rsidR="00F91637" w:rsidRPr="00F91637" w:rsidRDefault="009A5AAB" w:rsidP="00F91637">
      <w:pPr>
        <w:tabs>
          <w:tab w:val="center" w:pos="4680"/>
        </w:tabs>
        <w:spacing w:line="36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                                                              ____________________________</w:t>
      </w:r>
    </w:p>
    <w:p w14:paraId="110F6C4F" w14:textId="77777777" w:rsidR="00F91637" w:rsidRPr="00F91637" w:rsidRDefault="00F91637" w:rsidP="00F91637">
      <w:pPr>
        <w:tabs>
          <w:tab w:val="center" w:pos="4680"/>
        </w:tabs>
        <w:spacing w:line="360" w:lineRule="auto"/>
        <w:jc w:val="right"/>
        <w:rPr>
          <w:szCs w:val="24"/>
          <w:lang w:val="ru-RU"/>
        </w:rPr>
      </w:pPr>
      <w:r w:rsidRPr="00F91637">
        <w:rPr>
          <w:szCs w:val="24"/>
          <w:lang w:val="ru-RU"/>
        </w:rPr>
        <w:t xml:space="preserve">др </w:t>
      </w:r>
      <w:r w:rsidRPr="00A91633">
        <w:rPr>
          <w:szCs w:val="24"/>
          <w:lang w:val="sr-Cyrl-RS"/>
        </w:rPr>
        <w:t>Слободан Цвејић</w:t>
      </w:r>
      <w:r w:rsidRPr="00F91637">
        <w:rPr>
          <w:szCs w:val="24"/>
          <w:lang w:val="ru-RU"/>
        </w:rPr>
        <w:t xml:space="preserve">, редовни професор </w:t>
      </w:r>
    </w:p>
    <w:p w14:paraId="17BAC115" w14:textId="77777777" w:rsidR="00F91637" w:rsidRPr="00F91637" w:rsidRDefault="00F91637" w:rsidP="00F91637">
      <w:pPr>
        <w:tabs>
          <w:tab w:val="center" w:pos="4680"/>
        </w:tabs>
        <w:spacing w:line="360" w:lineRule="auto"/>
        <w:jc w:val="right"/>
        <w:rPr>
          <w:szCs w:val="24"/>
          <w:lang w:val="ru-RU"/>
        </w:rPr>
      </w:pPr>
      <w:r w:rsidRPr="00A91633">
        <w:rPr>
          <w:szCs w:val="24"/>
          <w:lang w:val="sr-Cyrl-RS"/>
        </w:rPr>
        <w:t>Филозофски факултет</w:t>
      </w:r>
      <w:r w:rsidRPr="00F91637">
        <w:rPr>
          <w:szCs w:val="24"/>
          <w:lang w:val="ru-RU"/>
        </w:rPr>
        <w:t xml:space="preserve"> Универзитета у Београду</w:t>
      </w:r>
    </w:p>
    <w:p w14:paraId="50FA64A0" w14:textId="77777777" w:rsidR="00F91637" w:rsidRPr="00F91637" w:rsidRDefault="00F91637" w:rsidP="00F91637">
      <w:pPr>
        <w:tabs>
          <w:tab w:val="center" w:pos="4680"/>
        </w:tabs>
        <w:spacing w:line="360" w:lineRule="auto"/>
        <w:jc w:val="both"/>
        <w:rPr>
          <w:szCs w:val="24"/>
          <w:lang w:val="ru-RU"/>
        </w:rPr>
      </w:pPr>
    </w:p>
    <w:p w14:paraId="30F3293D" w14:textId="77777777" w:rsidR="00F91637" w:rsidRPr="00F91637" w:rsidRDefault="00F91637" w:rsidP="00F91637">
      <w:pPr>
        <w:tabs>
          <w:tab w:val="center" w:pos="4680"/>
        </w:tabs>
        <w:spacing w:line="360" w:lineRule="auto"/>
        <w:jc w:val="both"/>
        <w:rPr>
          <w:szCs w:val="24"/>
          <w:lang w:val="ru-RU"/>
        </w:rPr>
      </w:pPr>
      <w:r w:rsidRPr="00F91637">
        <w:rPr>
          <w:szCs w:val="24"/>
          <w:lang w:val="ru-RU"/>
        </w:rPr>
        <w:softHyphen/>
      </w:r>
      <w:r w:rsidRPr="00F91637">
        <w:rPr>
          <w:szCs w:val="24"/>
          <w:lang w:val="ru-RU"/>
        </w:rPr>
        <w:softHyphen/>
      </w:r>
      <w:r w:rsidRPr="00F91637">
        <w:rPr>
          <w:szCs w:val="24"/>
          <w:lang w:val="ru-RU"/>
        </w:rPr>
        <w:softHyphen/>
      </w:r>
      <w:r w:rsidRPr="00F91637">
        <w:rPr>
          <w:szCs w:val="24"/>
          <w:lang w:val="ru-RU"/>
        </w:rPr>
        <w:softHyphen/>
      </w:r>
      <w:r w:rsidRPr="00F91637">
        <w:rPr>
          <w:szCs w:val="24"/>
          <w:lang w:val="ru-RU"/>
        </w:rPr>
        <w:softHyphen/>
      </w:r>
      <w:r w:rsidRPr="00F91637">
        <w:rPr>
          <w:szCs w:val="24"/>
          <w:lang w:val="ru-RU"/>
        </w:rPr>
        <w:softHyphen/>
      </w:r>
      <w:r w:rsidRPr="00F91637">
        <w:rPr>
          <w:szCs w:val="24"/>
          <w:lang w:val="ru-RU"/>
        </w:rPr>
        <w:softHyphen/>
      </w:r>
      <w:r w:rsidRPr="00F91637">
        <w:rPr>
          <w:szCs w:val="24"/>
          <w:lang w:val="ru-RU"/>
        </w:rPr>
        <w:softHyphen/>
      </w:r>
      <w:r w:rsidRPr="00F91637">
        <w:rPr>
          <w:szCs w:val="24"/>
          <w:lang w:val="ru-RU"/>
        </w:rPr>
        <w:softHyphen/>
      </w:r>
      <w:r w:rsidRPr="00F91637">
        <w:rPr>
          <w:szCs w:val="24"/>
          <w:lang w:val="ru-RU"/>
        </w:rPr>
        <w:tab/>
      </w:r>
      <w:r w:rsidRPr="00F91637">
        <w:rPr>
          <w:szCs w:val="24"/>
          <w:lang w:val="ru-RU"/>
        </w:rPr>
        <w:tab/>
        <w:t>_____________________________</w:t>
      </w:r>
    </w:p>
    <w:p w14:paraId="7B81DE33" w14:textId="77777777" w:rsidR="00F91637" w:rsidRPr="00A91633" w:rsidRDefault="00F91637" w:rsidP="00F91637">
      <w:pPr>
        <w:tabs>
          <w:tab w:val="center" w:pos="4680"/>
        </w:tabs>
        <w:spacing w:line="360" w:lineRule="auto"/>
        <w:ind w:left="4320"/>
        <w:jc w:val="right"/>
        <w:rPr>
          <w:szCs w:val="24"/>
          <w:lang w:val="sr-Cyrl-RS"/>
        </w:rPr>
      </w:pPr>
      <w:r w:rsidRPr="00F91637">
        <w:rPr>
          <w:szCs w:val="24"/>
          <w:lang w:val="ru-RU"/>
        </w:rPr>
        <w:tab/>
        <w:t xml:space="preserve">др </w:t>
      </w:r>
      <w:r w:rsidRPr="00A91633">
        <w:rPr>
          <w:szCs w:val="24"/>
          <w:lang w:val="sr-Cyrl-RS"/>
        </w:rPr>
        <w:t>Младен Лазић</w:t>
      </w:r>
      <w:r w:rsidRPr="00F91637">
        <w:rPr>
          <w:szCs w:val="24"/>
          <w:lang w:val="ru-RU"/>
        </w:rPr>
        <w:t xml:space="preserve">, професор </w:t>
      </w:r>
      <w:r w:rsidRPr="00A91633">
        <w:rPr>
          <w:szCs w:val="24"/>
          <w:lang w:val="sr-Cyrl-RS"/>
        </w:rPr>
        <w:t>емеритус</w:t>
      </w:r>
    </w:p>
    <w:p w14:paraId="7F005D5C" w14:textId="2138A9F5" w:rsidR="00F91637" w:rsidRPr="00F91637" w:rsidRDefault="00F91637" w:rsidP="00F7123E">
      <w:pPr>
        <w:tabs>
          <w:tab w:val="center" w:pos="4680"/>
        </w:tabs>
        <w:spacing w:line="360" w:lineRule="auto"/>
        <w:ind w:left="4320"/>
        <w:jc w:val="right"/>
        <w:rPr>
          <w:szCs w:val="24"/>
          <w:lang w:val="ru-RU"/>
        </w:rPr>
      </w:pPr>
      <w:r w:rsidRPr="00A91633">
        <w:rPr>
          <w:szCs w:val="24"/>
          <w:lang w:val="sr-Cyrl-RS"/>
        </w:rPr>
        <w:t xml:space="preserve"> Филозофски факултет</w:t>
      </w:r>
      <w:r w:rsidRPr="00F91637">
        <w:rPr>
          <w:szCs w:val="24"/>
          <w:lang w:val="ru-RU"/>
        </w:rPr>
        <w:t xml:space="preserve"> Универзитета у Београду</w:t>
      </w:r>
    </w:p>
    <w:p w14:paraId="57938BC0" w14:textId="77777777" w:rsidR="00F91637" w:rsidRPr="00F91637" w:rsidRDefault="00F91637" w:rsidP="00F91637">
      <w:pPr>
        <w:tabs>
          <w:tab w:val="center" w:pos="4680"/>
        </w:tabs>
        <w:spacing w:line="360" w:lineRule="auto"/>
        <w:jc w:val="right"/>
        <w:rPr>
          <w:szCs w:val="24"/>
          <w:lang w:val="ru-RU"/>
        </w:rPr>
      </w:pPr>
    </w:p>
    <w:p w14:paraId="5265216F" w14:textId="77777777" w:rsidR="00F91637" w:rsidRPr="00F91637" w:rsidRDefault="00F91637" w:rsidP="00F91637">
      <w:pPr>
        <w:tabs>
          <w:tab w:val="center" w:pos="4680"/>
        </w:tabs>
        <w:spacing w:line="360" w:lineRule="auto"/>
        <w:jc w:val="both"/>
        <w:rPr>
          <w:szCs w:val="24"/>
          <w:lang w:val="ru-RU"/>
        </w:rPr>
      </w:pPr>
      <w:r w:rsidRPr="00F91637">
        <w:rPr>
          <w:szCs w:val="24"/>
          <w:lang w:val="ru-RU"/>
        </w:rPr>
        <w:tab/>
      </w:r>
      <w:r w:rsidRPr="00F91637">
        <w:rPr>
          <w:szCs w:val="24"/>
          <w:lang w:val="ru-RU"/>
        </w:rPr>
        <w:tab/>
        <w:t>_______________________________</w:t>
      </w:r>
    </w:p>
    <w:p w14:paraId="0CC0939E" w14:textId="5FFCC88A" w:rsidR="00F91637" w:rsidRPr="00F91637" w:rsidRDefault="00F91637" w:rsidP="00F91637">
      <w:pPr>
        <w:tabs>
          <w:tab w:val="center" w:pos="4320"/>
        </w:tabs>
        <w:spacing w:line="360" w:lineRule="auto"/>
        <w:jc w:val="right"/>
        <w:rPr>
          <w:szCs w:val="24"/>
          <w:lang w:val="ru-RU"/>
        </w:rPr>
      </w:pPr>
      <w:r w:rsidRPr="00F91637">
        <w:rPr>
          <w:szCs w:val="24"/>
          <w:lang w:val="ru-RU"/>
        </w:rPr>
        <w:tab/>
        <w:t xml:space="preserve">                                                                       др </w:t>
      </w:r>
      <w:r w:rsidR="00F7123E">
        <w:rPr>
          <w:szCs w:val="24"/>
          <w:lang w:val="sr-Cyrl-RS"/>
        </w:rPr>
        <w:t>Далибор Петровић</w:t>
      </w:r>
      <w:r w:rsidRPr="00F91637">
        <w:rPr>
          <w:szCs w:val="24"/>
          <w:lang w:val="ru-RU"/>
        </w:rPr>
        <w:t>, редовни професор</w:t>
      </w:r>
    </w:p>
    <w:p w14:paraId="59E92590" w14:textId="7679C6DE" w:rsidR="00EC5A09" w:rsidRPr="0003574A" w:rsidRDefault="00F91637" w:rsidP="00F17DDD">
      <w:pPr>
        <w:tabs>
          <w:tab w:val="center" w:pos="4680"/>
        </w:tabs>
        <w:spacing w:line="360" w:lineRule="auto"/>
        <w:jc w:val="right"/>
        <w:rPr>
          <w:szCs w:val="24"/>
          <w:lang w:val="ru-RU"/>
        </w:rPr>
      </w:pPr>
      <w:r w:rsidRPr="00F91637">
        <w:rPr>
          <w:szCs w:val="24"/>
          <w:lang w:val="ru-RU"/>
        </w:rPr>
        <w:tab/>
        <w:t xml:space="preserve">                                                        </w:t>
      </w:r>
      <w:r w:rsidR="00F7123E">
        <w:rPr>
          <w:szCs w:val="24"/>
          <w:lang w:val="ru-RU"/>
        </w:rPr>
        <w:t>Саобраћајн</w:t>
      </w:r>
      <w:r w:rsidR="004B556A">
        <w:rPr>
          <w:szCs w:val="24"/>
          <w:lang w:val="ru-RU"/>
        </w:rPr>
        <w:t>и</w:t>
      </w:r>
      <w:r w:rsidR="00F7123E">
        <w:rPr>
          <w:szCs w:val="24"/>
          <w:lang w:val="ru-RU"/>
        </w:rPr>
        <w:t xml:space="preserve"> факултет</w:t>
      </w:r>
      <w:r w:rsidR="004B556A">
        <w:rPr>
          <w:szCs w:val="24"/>
          <w:lang w:val="ru-RU"/>
        </w:rPr>
        <w:t xml:space="preserve"> </w:t>
      </w:r>
      <w:r w:rsidRPr="00F91637">
        <w:rPr>
          <w:szCs w:val="24"/>
          <w:lang w:val="ru-RU"/>
        </w:rPr>
        <w:t>Универзитета у Београд</w:t>
      </w:r>
      <w:r w:rsidR="00F17DDD">
        <w:rPr>
          <w:szCs w:val="24"/>
          <w:lang w:val="ru-RU"/>
        </w:rPr>
        <w:t>у</w:t>
      </w:r>
    </w:p>
    <w:sectPr w:rsidR="00EC5A09" w:rsidRPr="000357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965"/>
    <w:multiLevelType w:val="multilevel"/>
    <w:tmpl w:val="3182D3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auto"/>
      </w:rPr>
    </w:lvl>
  </w:abstractNum>
  <w:abstractNum w:abstractNumId="1">
    <w:nsid w:val="0A5E66E6"/>
    <w:multiLevelType w:val="hybridMultilevel"/>
    <w:tmpl w:val="E6FAC484"/>
    <w:lvl w:ilvl="0" w:tplc="AE660880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423C20"/>
    <w:multiLevelType w:val="hybridMultilevel"/>
    <w:tmpl w:val="D03AF7E0"/>
    <w:lvl w:ilvl="0" w:tplc="0F020C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33AEB"/>
    <w:multiLevelType w:val="hybridMultilevel"/>
    <w:tmpl w:val="38581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2031C"/>
    <w:multiLevelType w:val="multilevel"/>
    <w:tmpl w:val="D6BC67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auto"/>
      </w:rPr>
    </w:lvl>
  </w:abstractNum>
  <w:abstractNum w:abstractNumId="5">
    <w:nsid w:val="3F3400BA"/>
    <w:multiLevelType w:val="hybridMultilevel"/>
    <w:tmpl w:val="064A7E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46AC7"/>
    <w:multiLevelType w:val="hybridMultilevel"/>
    <w:tmpl w:val="36048476"/>
    <w:lvl w:ilvl="0" w:tplc="B5F29D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0C62F5F"/>
    <w:multiLevelType w:val="hybridMultilevel"/>
    <w:tmpl w:val="D3BEBFC4"/>
    <w:lvl w:ilvl="0" w:tplc="38FED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A0D61"/>
    <w:multiLevelType w:val="multilevel"/>
    <w:tmpl w:val="B5003F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22222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bCs w:val="0"/>
        <w:color w:val="222222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  <w:color w:val="222222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  <w:b w:val="0"/>
        <w:color w:val="222222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 w:val="0"/>
        <w:color w:val="222222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  <w:b w:val="0"/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  <w:b w:val="0"/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  <w:b w:val="0"/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  <w:b w:val="0"/>
        <w:color w:val="222222"/>
      </w:rPr>
    </w:lvl>
  </w:abstractNum>
  <w:abstractNum w:abstractNumId="9">
    <w:nsid w:val="48B32FD5"/>
    <w:multiLevelType w:val="hybridMultilevel"/>
    <w:tmpl w:val="8188BFC2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0">
    <w:nsid w:val="542548F1"/>
    <w:multiLevelType w:val="hybridMultilevel"/>
    <w:tmpl w:val="75407706"/>
    <w:lvl w:ilvl="0" w:tplc="910047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3D70A8"/>
    <w:multiLevelType w:val="multilevel"/>
    <w:tmpl w:val="462455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4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  <w:b/>
        <w:color w:val="auto"/>
      </w:rPr>
    </w:lvl>
  </w:abstractNum>
  <w:abstractNum w:abstractNumId="12">
    <w:nsid w:val="70B46701"/>
    <w:multiLevelType w:val="hybridMultilevel"/>
    <w:tmpl w:val="9900FFE6"/>
    <w:lvl w:ilvl="0" w:tplc="0F020C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C33C58"/>
    <w:multiLevelType w:val="multilevel"/>
    <w:tmpl w:val="79D2DA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222222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 w:val="0"/>
        <w:color w:val="2222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  <w:color w:val="222222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  <w:color w:val="222222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  <w:color w:val="222222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  <w:color w:val="222222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  <w:color w:val="222222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  <w:color w:val="222222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 w:val="0"/>
        <w:color w:val="222222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13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3D"/>
    <w:rsid w:val="00002559"/>
    <w:rsid w:val="00004475"/>
    <w:rsid w:val="0000478F"/>
    <w:rsid w:val="00005B0D"/>
    <w:rsid w:val="000109EF"/>
    <w:rsid w:val="00016196"/>
    <w:rsid w:val="00017273"/>
    <w:rsid w:val="00030F89"/>
    <w:rsid w:val="0003574A"/>
    <w:rsid w:val="000359FE"/>
    <w:rsid w:val="000410E2"/>
    <w:rsid w:val="00041F2B"/>
    <w:rsid w:val="00046888"/>
    <w:rsid w:val="00053A50"/>
    <w:rsid w:val="000602AB"/>
    <w:rsid w:val="00085DCE"/>
    <w:rsid w:val="00091526"/>
    <w:rsid w:val="0009161A"/>
    <w:rsid w:val="00093536"/>
    <w:rsid w:val="0009546E"/>
    <w:rsid w:val="0009695A"/>
    <w:rsid w:val="000A137D"/>
    <w:rsid w:val="000A79CF"/>
    <w:rsid w:val="000C28C0"/>
    <w:rsid w:val="000C32D6"/>
    <w:rsid w:val="000D3D90"/>
    <w:rsid w:val="000D60E1"/>
    <w:rsid w:val="000D7BC9"/>
    <w:rsid w:val="000F3F56"/>
    <w:rsid w:val="0010011D"/>
    <w:rsid w:val="0011086B"/>
    <w:rsid w:val="00111801"/>
    <w:rsid w:val="0011716D"/>
    <w:rsid w:val="00126C48"/>
    <w:rsid w:val="001307AB"/>
    <w:rsid w:val="00130862"/>
    <w:rsid w:val="00132874"/>
    <w:rsid w:val="00135961"/>
    <w:rsid w:val="00135E3A"/>
    <w:rsid w:val="001407BF"/>
    <w:rsid w:val="00141FC4"/>
    <w:rsid w:val="00145239"/>
    <w:rsid w:val="001465E5"/>
    <w:rsid w:val="00146892"/>
    <w:rsid w:val="00151AD6"/>
    <w:rsid w:val="00153E12"/>
    <w:rsid w:val="001541FB"/>
    <w:rsid w:val="00164554"/>
    <w:rsid w:val="001653DB"/>
    <w:rsid w:val="0017452D"/>
    <w:rsid w:val="00186571"/>
    <w:rsid w:val="0018735A"/>
    <w:rsid w:val="001973C6"/>
    <w:rsid w:val="001A4584"/>
    <w:rsid w:val="001B14EC"/>
    <w:rsid w:val="001B25D3"/>
    <w:rsid w:val="001B6ED4"/>
    <w:rsid w:val="001B7FD9"/>
    <w:rsid w:val="001C7AC4"/>
    <w:rsid w:val="001D10ED"/>
    <w:rsid w:val="001D66E0"/>
    <w:rsid w:val="001E2C95"/>
    <w:rsid w:val="001E338D"/>
    <w:rsid w:val="001F3F79"/>
    <w:rsid w:val="001F57FD"/>
    <w:rsid w:val="001F7A06"/>
    <w:rsid w:val="00200CD0"/>
    <w:rsid w:val="00205BAC"/>
    <w:rsid w:val="002265F1"/>
    <w:rsid w:val="00236672"/>
    <w:rsid w:val="002426E9"/>
    <w:rsid w:val="00245B08"/>
    <w:rsid w:val="002503F5"/>
    <w:rsid w:val="002518DD"/>
    <w:rsid w:val="00252020"/>
    <w:rsid w:val="002525FD"/>
    <w:rsid w:val="002570D8"/>
    <w:rsid w:val="00265EA3"/>
    <w:rsid w:val="00271FDC"/>
    <w:rsid w:val="002772D6"/>
    <w:rsid w:val="00283B84"/>
    <w:rsid w:val="002875EC"/>
    <w:rsid w:val="0029002B"/>
    <w:rsid w:val="00290D16"/>
    <w:rsid w:val="002A6747"/>
    <w:rsid w:val="002C46C4"/>
    <w:rsid w:val="002C73F0"/>
    <w:rsid w:val="002D0783"/>
    <w:rsid w:val="002D535E"/>
    <w:rsid w:val="002E0C93"/>
    <w:rsid w:val="002E1BE5"/>
    <w:rsid w:val="002E56B4"/>
    <w:rsid w:val="002F2C19"/>
    <w:rsid w:val="00311320"/>
    <w:rsid w:val="00323489"/>
    <w:rsid w:val="00325544"/>
    <w:rsid w:val="00330FF2"/>
    <w:rsid w:val="003317E5"/>
    <w:rsid w:val="0034179C"/>
    <w:rsid w:val="00345CAE"/>
    <w:rsid w:val="003503C5"/>
    <w:rsid w:val="00357728"/>
    <w:rsid w:val="00365422"/>
    <w:rsid w:val="00370BF4"/>
    <w:rsid w:val="00371246"/>
    <w:rsid w:val="00371D8D"/>
    <w:rsid w:val="00373FDF"/>
    <w:rsid w:val="00376081"/>
    <w:rsid w:val="00376B81"/>
    <w:rsid w:val="00386B5F"/>
    <w:rsid w:val="00390C30"/>
    <w:rsid w:val="00392460"/>
    <w:rsid w:val="003A0003"/>
    <w:rsid w:val="003A0C0D"/>
    <w:rsid w:val="003A3860"/>
    <w:rsid w:val="003B27E2"/>
    <w:rsid w:val="003C5066"/>
    <w:rsid w:val="003D0C9D"/>
    <w:rsid w:val="003D5E22"/>
    <w:rsid w:val="003D6322"/>
    <w:rsid w:val="003E43FB"/>
    <w:rsid w:val="003E48AC"/>
    <w:rsid w:val="003F0896"/>
    <w:rsid w:val="003F0D5D"/>
    <w:rsid w:val="003F455A"/>
    <w:rsid w:val="00401C1D"/>
    <w:rsid w:val="00405261"/>
    <w:rsid w:val="00407D9C"/>
    <w:rsid w:val="0041366C"/>
    <w:rsid w:val="00422509"/>
    <w:rsid w:val="00423992"/>
    <w:rsid w:val="00425A41"/>
    <w:rsid w:val="00432489"/>
    <w:rsid w:val="00442BCD"/>
    <w:rsid w:val="00445BF0"/>
    <w:rsid w:val="0044669E"/>
    <w:rsid w:val="00455D80"/>
    <w:rsid w:val="00466DAD"/>
    <w:rsid w:val="00467728"/>
    <w:rsid w:val="00475D38"/>
    <w:rsid w:val="00480FB7"/>
    <w:rsid w:val="00482729"/>
    <w:rsid w:val="0048445F"/>
    <w:rsid w:val="004A121D"/>
    <w:rsid w:val="004A442C"/>
    <w:rsid w:val="004A4992"/>
    <w:rsid w:val="004A7905"/>
    <w:rsid w:val="004B556A"/>
    <w:rsid w:val="004B78E2"/>
    <w:rsid w:val="004C42AB"/>
    <w:rsid w:val="004C7E0F"/>
    <w:rsid w:val="004D2915"/>
    <w:rsid w:val="004E7029"/>
    <w:rsid w:val="004F6290"/>
    <w:rsid w:val="005050E2"/>
    <w:rsid w:val="00513FB5"/>
    <w:rsid w:val="00517C0D"/>
    <w:rsid w:val="00521E72"/>
    <w:rsid w:val="005242D6"/>
    <w:rsid w:val="0052683D"/>
    <w:rsid w:val="00533633"/>
    <w:rsid w:val="00536799"/>
    <w:rsid w:val="00545AAF"/>
    <w:rsid w:val="00547156"/>
    <w:rsid w:val="00557FDB"/>
    <w:rsid w:val="0056230E"/>
    <w:rsid w:val="005713A1"/>
    <w:rsid w:val="00572865"/>
    <w:rsid w:val="00584F58"/>
    <w:rsid w:val="00586852"/>
    <w:rsid w:val="00587D95"/>
    <w:rsid w:val="00587E12"/>
    <w:rsid w:val="005938CE"/>
    <w:rsid w:val="005A71D8"/>
    <w:rsid w:val="005C0B44"/>
    <w:rsid w:val="005D7D1B"/>
    <w:rsid w:val="005D7D70"/>
    <w:rsid w:val="005E5147"/>
    <w:rsid w:val="005F123E"/>
    <w:rsid w:val="005F1C15"/>
    <w:rsid w:val="005F2931"/>
    <w:rsid w:val="005F7133"/>
    <w:rsid w:val="00620994"/>
    <w:rsid w:val="00621B40"/>
    <w:rsid w:val="00631C5B"/>
    <w:rsid w:val="00634BE4"/>
    <w:rsid w:val="00643F1E"/>
    <w:rsid w:val="0064710D"/>
    <w:rsid w:val="00652413"/>
    <w:rsid w:val="00653359"/>
    <w:rsid w:val="00656AFE"/>
    <w:rsid w:val="00656ED8"/>
    <w:rsid w:val="0066346C"/>
    <w:rsid w:val="006639CD"/>
    <w:rsid w:val="00665B0E"/>
    <w:rsid w:val="0067089D"/>
    <w:rsid w:val="00677593"/>
    <w:rsid w:val="00683853"/>
    <w:rsid w:val="00691115"/>
    <w:rsid w:val="006933D7"/>
    <w:rsid w:val="00694087"/>
    <w:rsid w:val="006953A9"/>
    <w:rsid w:val="00697393"/>
    <w:rsid w:val="006A353F"/>
    <w:rsid w:val="006A60CC"/>
    <w:rsid w:val="006A70CB"/>
    <w:rsid w:val="006B2087"/>
    <w:rsid w:val="006B31D4"/>
    <w:rsid w:val="006C229E"/>
    <w:rsid w:val="006C3C8D"/>
    <w:rsid w:val="006C766F"/>
    <w:rsid w:val="006D2728"/>
    <w:rsid w:val="006F2C44"/>
    <w:rsid w:val="006F3D41"/>
    <w:rsid w:val="00700574"/>
    <w:rsid w:val="00700F0E"/>
    <w:rsid w:val="00707379"/>
    <w:rsid w:val="00710050"/>
    <w:rsid w:val="00711554"/>
    <w:rsid w:val="00715ABB"/>
    <w:rsid w:val="007226C5"/>
    <w:rsid w:val="00724AB1"/>
    <w:rsid w:val="00731F7B"/>
    <w:rsid w:val="0073502C"/>
    <w:rsid w:val="00745508"/>
    <w:rsid w:val="00747718"/>
    <w:rsid w:val="007522FF"/>
    <w:rsid w:val="0076040F"/>
    <w:rsid w:val="007655F6"/>
    <w:rsid w:val="00765A2F"/>
    <w:rsid w:val="00770E7F"/>
    <w:rsid w:val="00777D20"/>
    <w:rsid w:val="00777D3A"/>
    <w:rsid w:val="00781FE9"/>
    <w:rsid w:val="00794865"/>
    <w:rsid w:val="007A497B"/>
    <w:rsid w:val="007B15D6"/>
    <w:rsid w:val="007B40B5"/>
    <w:rsid w:val="007B5F2C"/>
    <w:rsid w:val="007C5B0E"/>
    <w:rsid w:val="007E3690"/>
    <w:rsid w:val="007E6C7C"/>
    <w:rsid w:val="007E7CE3"/>
    <w:rsid w:val="008055C3"/>
    <w:rsid w:val="008077DA"/>
    <w:rsid w:val="00817372"/>
    <w:rsid w:val="0082326D"/>
    <w:rsid w:val="008262C7"/>
    <w:rsid w:val="008307BC"/>
    <w:rsid w:val="00843073"/>
    <w:rsid w:val="00845D8C"/>
    <w:rsid w:val="00846D69"/>
    <w:rsid w:val="008578B3"/>
    <w:rsid w:val="008629B8"/>
    <w:rsid w:val="00865D83"/>
    <w:rsid w:val="00871D8D"/>
    <w:rsid w:val="00880114"/>
    <w:rsid w:val="00882E92"/>
    <w:rsid w:val="00883DB7"/>
    <w:rsid w:val="00887F0B"/>
    <w:rsid w:val="0089335A"/>
    <w:rsid w:val="00897BC2"/>
    <w:rsid w:val="008C11E7"/>
    <w:rsid w:val="008D0858"/>
    <w:rsid w:val="008D1270"/>
    <w:rsid w:val="008D34A5"/>
    <w:rsid w:val="008D631C"/>
    <w:rsid w:val="008E0532"/>
    <w:rsid w:val="008E3304"/>
    <w:rsid w:val="008E47E6"/>
    <w:rsid w:val="008E6861"/>
    <w:rsid w:val="008F2576"/>
    <w:rsid w:val="009078E8"/>
    <w:rsid w:val="009229F5"/>
    <w:rsid w:val="00930AC4"/>
    <w:rsid w:val="00937731"/>
    <w:rsid w:val="009445D9"/>
    <w:rsid w:val="00951C48"/>
    <w:rsid w:val="00955F58"/>
    <w:rsid w:val="009617BC"/>
    <w:rsid w:val="00963212"/>
    <w:rsid w:val="00967F5E"/>
    <w:rsid w:val="00976189"/>
    <w:rsid w:val="009861EA"/>
    <w:rsid w:val="00990C3E"/>
    <w:rsid w:val="009A3917"/>
    <w:rsid w:val="009A5AAB"/>
    <w:rsid w:val="009A5E4F"/>
    <w:rsid w:val="009A668B"/>
    <w:rsid w:val="009B5737"/>
    <w:rsid w:val="009C671A"/>
    <w:rsid w:val="009D382F"/>
    <w:rsid w:val="009E5E79"/>
    <w:rsid w:val="00A10AFF"/>
    <w:rsid w:val="00A14B02"/>
    <w:rsid w:val="00A244CB"/>
    <w:rsid w:val="00A31682"/>
    <w:rsid w:val="00A35057"/>
    <w:rsid w:val="00A35F96"/>
    <w:rsid w:val="00A5082A"/>
    <w:rsid w:val="00A56185"/>
    <w:rsid w:val="00A56D34"/>
    <w:rsid w:val="00A63CE0"/>
    <w:rsid w:val="00A8757C"/>
    <w:rsid w:val="00A91EE4"/>
    <w:rsid w:val="00AA3C0B"/>
    <w:rsid w:val="00AA42D4"/>
    <w:rsid w:val="00AB328D"/>
    <w:rsid w:val="00AB6DC7"/>
    <w:rsid w:val="00AB6E32"/>
    <w:rsid w:val="00B03641"/>
    <w:rsid w:val="00B0404E"/>
    <w:rsid w:val="00B04316"/>
    <w:rsid w:val="00B06AC2"/>
    <w:rsid w:val="00B13C6C"/>
    <w:rsid w:val="00B2642F"/>
    <w:rsid w:val="00B33572"/>
    <w:rsid w:val="00B40C99"/>
    <w:rsid w:val="00B4250F"/>
    <w:rsid w:val="00B445D7"/>
    <w:rsid w:val="00B647B8"/>
    <w:rsid w:val="00B6635D"/>
    <w:rsid w:val="00B74CD4"/>
    <w:rsid w:val="00B74DC1"/>
    <w:rsid w:val="00B7735F"/>
    <w:rsid w:val="00B80A30"/>
    <w:rsid w:val="00B84A75"/>
    <w:rsid w:val="00B95087"/>
    <w:rsid w:val="00BA17A1"/>
    <w:rsid w:val="00BA17E9"/>
    <w:rsid w:val="00BA5D0F"/>
    <w:rsid w:val="00BC0115"/>
    <w:rsid w:val="00BC6E4E"/>
    <w:rsid w:val="00BD1B1E"/>
    <w:rsid w:val="00BD229D"/>
    <w:rsid w:val="00BD7073"/>
    <w:rsid w:val="00C0399C"/>
    <w:rsid w:val="00C0608D"/>
    <w:rsid w:val="00C0612F"/>
    <w:rsid w:val="00C12B76"/>
    <w:rsid w:val="00C17AC1"/>
    <w:rsid w:val="00C20F82"/>
    <w:rsid w:val="00C2295A"/>
    <w:rsid w:val="00C266C2"/>
    <w:rsid w:val="00C523D2"/>
    <w:rsid w:val="00C54311"/>
    <w:rsid w:val="00C65159"/>
    <w:rsid w:val="00C74830"/>
    <w:rsid w:val="00C76E85"/>
    <w:rsid w:val="00C80121"/>
    <w:rsid w:val="00C86C0D"/>
    <w:rsid w:val="00C95C18"/>
    <w:rsid w:val="00CA012E"/>
    <w:rsid w:val="00CA3C38"/>
    <w:rsid w:val="00CB3DBF"/>
    <w:rsid w:val="00CB3F98"/>
    <w:rsid w:val="00CB4B7F"/>
    <w:rsid w:val="00CC31FA"/>
    <w:rsid w:val="00CD44DE"/>
    <w:rsid w:val="00CD5941"/>
    <w:rsid w:val="00CD61F2"/>
    <w:rsid w:val="00CD76A1"/>
    <w:rsid w:val="00CE02D2"/>
    <w:rsid w:val="00CE739E"/>
    <w:rsid w:val="00D15BC6"/>
    <w:rsid w:val="00D26D18"/>
    <w:rsid w:val="00D27EB0"/>
    <w:rsid w:val="00D60229"/>
    <w:rsid w:val="00D6409C"/>
    <w:rsid w:val="00D7192C"/>
    <w:rsid w:val="00D71C9A"/>
    <w:rsid w:val="00D71F33"/>
    <w:rsid w:val="00D73ADF"/>
    <w:rsid w:val="00D74661"/>
    <w:rsid w:val="00D74F5D"/>
    <w:rsid w:val="00D82BF0"/>
    <w:rsid w:val="00D8756E"/>
    <w:rsid w:val="00D87C3C"/>
    <w:rsid w:val="00D938D5"/>
    <w:rsid w:val="00DC0E13"/>
    <w:rsid w:val="00DC1C13"/>
    <w:rsid w:val="00DC3A07"/>
    <w:rsid w:val="00DD1286"/>
    <w:rsid w:val="00DD3445"/>
    <w:rsid w:val="00DD35CD"/>
    <w:rsid w:val="00DD4698"/>
    <w:rsid w:val="00DE66D7"/>
    <w:rsid w:val="00DF0D02"/>
    <w:rsid w:val="00E07870"/>
    <w:rsid w:val="00E1670E"/>
    <w:rsid w:val="00E17D7A"/>
    <w:rsid w:val="00E22FBD"/>
    <w:rsid w:val="00E23AE6"/>
    <w:rsid w:val="00E40133"/>
    <w:rsid w:val="00E4684F"/>
    <w:rsid w:val="00E55D39"/>
    <w:rsid w:val="00E611D1"/>
    <w:rsid w:val="00E63FEE"/>
    <w:rsid w:val="00E642D9"/>
    <w:rsid w:val="00E6460B"/>
    <w:rsid w:val="00E659C3"/>
    <w:rsid w:val="00E75DF8"/>
    <w:rsid w:val="00E83564"/>
    <w:rsid w:val="00E94E4D"/>
    <w:rsid w:val="00E955B2"/>
    <w:rsid w:val="00E96F15"/>
    <w:rsid w:val="00EA2C0E"/>
    <w:rsid w:val="00EB16B9"/>
    <w:rsid w:val="00EB372C"/>
    <w:rsid w:val="00EB68E5"/>
    <w:rsid w:val="00EC1639"/>
    <w:rsid w:val="00EC5A09"/>
    <w:rsid w:val="00ED30DF"/>
    <w:rsid w:val="00EE4852"/>
    <w:rsid w:val="00EE7EBB"/>
    <w:rsid w:val="00EF17A7"/>
    <w:rsid w:val="00F010D1"/>
    <w:rsid w:val="00F02929"/>
    <w:rsid w:val="00F032B4"/>
    <w:rsid w:val="00F155E1"/>
    <w:rsid w:val="00F17A0C"/>
    <w:rsid w:val="00F17DDD"/>
    <w:rsid w:val="00F337C2"/>
    <w:rsid w:val="00F42006"/>
    <w:rsid w:val="00F5636D"/>
    <w:rsid w:val="00F7123E"/>
    <w:rsid w:val="00F82C81"/>
    <w:rsid w:val="00F90E2A"/>
    <w:rsid w:val="00F91637"/>
    <w:rsid w:val="00F92571"/>
    <w:rsid w:val="00F93CD6"/>
    <w:rsid w:val="00F94BA4"/>
    <w:rsid w:val="00FB4180"/>
    <w:rsid w:val="00FB5E6B"/>
    <w:rsid w:val="00FC17C9"/>
    <w:rsid w:val="00FC2F9F"/>
    <w:rsid w:val="00FC6EEF"/>
    <w:rsid w:val="00FD47A9"/>
    <w:rsid w:val="00FD666A"/>
    <w:rsid w:val="00FF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186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870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8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68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68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8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68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68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68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68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68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8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68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68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83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683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68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68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68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68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68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6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68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68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68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68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5268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683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68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683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683D"/>
    <w:rPr>
      <w:b/>
      <w:bCs/>
      <w:smallCaps/>
      <w:color w:val="2F5496" w:themeColor="accent1" w:themeShade="BF"/>
      <w:spacing w:val="5"/>
    </w:rPr>
  </w:style>
  <w:style w:type="character" w:customStyle="1" w:styleId="il">
    <w:name w:val="il"/>
    <w:basedOn w:val="DefaultParagraphFont"/>
    <w:rsid w:val="00656AFE"/>
  </w:style>
  <w:style w:type="character" w:styleId="Strong">
    <w:name w:val="Strong"/>
    <w:uiPriority w:val="22"/>
    <w:qFormat/>
    <w:rsid w:val="006B31D4"/>
    <w:rPr>
      <w:b/>
      <w:bCs/>
    </w:rPr>
  </w:style>
  <w:style w:type="character" w:styleId="Emphasis">
    <w:name w:val="Emphasis"/>
    <w:basedOn w:val="DefaultParagraphFont"/>
    <w:uiPriority w:val="20"/>
    <w:qFormat/>
    <w:rsid w:val="004C7E0F"/>
    <w:rPr>
      <w:i/>
      <w:iCs/>
    </w:rPr>
  </w:style>
  <w:style w:type="paragraph" w:styleId="NormalWeb">
    <w:name w:val="Normal (Web)"/>
    <w:basedOn w:val="Normal"/>
    <w:unhideWhenUsed/>
    <w:rsid w:val="00455D80"/>
    <w:pPr>
      <w:spacing w:before="100" w:beforeAutospacing="1" w:after="115"/>
    </w:pPr>
    <w:rPr>
      <w:rFonts w:eastAsia="Times New Roman"/>
      <w:szCs w:val="24"/>
    </w:rPr>
  </w:style>
  <w:style w:type="character" w:customStyle="1" w:styleId="apple-converted-space">
    <w:name w:val="apple-converted-space"/>
    <w:basedOn w:val="DefaultParagraphFont"/>
    <w:rsid w:val="00C20F82"/>
  </w:style>
  <w:style w:type="paragraph" w:customStyle="1" w:styleId="TableParagraph">
    <w:name w:val="Table Paragraph"/>
    <w:basedOn w:val="Normal"/>
    <w:uiPriority w:val="1"/>
    <w:qFormat/>
    <w:rsid w:val="00652413"/>
    <w:pPr>
      <w:widowControl w:val="0"/>
      <w:autoSpaceDE w:val="0"/>
      <w:autoSpaceDN w:val="0"/>
    </w:pPr>
    <w:rPr>
      <w:rFonts w:eastAsia="Times New Roman"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7005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870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8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68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68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8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68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68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68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68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68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8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68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68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83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683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68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68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68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68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68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6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68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68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68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68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5268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683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68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683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683D"/>
    <w:rPr>
      <w:b/>
      <w:bCs/>
      <w:smallCaps/>
      <w:color w:val="2F5496" w:themeColor="accent1" w:themeShade="BF"/>
      <w:spacing w:val="5"/>
    </w:rPr>
  </w:style>
  <w:style w:type="character" w:customStyle="1" w:styleId="il">
    <w:name w:val="il"/>
    <w:basedOn w:val="DefaultParagraphFont"/>
    <w:rsid w:val="00656AFE"/>
  </w:style>
  <w:style w:type="character" w:styleId="Strong">
    <w:name w:val="Strong"/>
    <w:uiPriority w:val="22"/>
    <w:qFormat/>
    <w:rsid w:val="006B31D4"/>
    <w:rPr>
      <w:b/>
      <w:bCs/>
    </w:rPr>
  </w:style>
  <w:style w:type="character" w:styleId="Emphasis">
    <w:name w:val="Emphasis"/>
    <w:basedOn w:val="DefaultParagraphFont"/>
    <w:uiPriority w:val="20"/>
    <w:qFormat/>
    <w:rsid w:val="004C7E0F"/>
    <w:rPr>
      <w:i/>
      <w:iCs/>
    </w:rPr>
  </w:style>
  <w:style w:type="paragraph" w:styleId="NormalWeb">
    <w:name w:val="Normal (Web)"/>
    <w:basedOn w:val="Normal"/>
    <w:unhideWhenUsed/>
    <w:rsid w:val="00455D80"/>
    <w:pPr>
      <w:spacing w:before="100" w:beforeAutospacing="1" w:after="115"/>
    </w:pPr>
    <w:rPr>
      <w:rFonts w:eastAsia="Times New Roman"/>
      <w:szCs w:val="24"/>
    </w:rPr>
  </w:style>
  <w:style w:type="character" w:customStyle="1" w:styleId="apple-converted-space">
    <w:name w:val="apple-converted-space"/>
    <w:basedOn w:val="DefaultParagraphFont"/>
    <w:rsid w:val="00C20F82"/>
  </w:style>
  <w:style w:type="paragraph" w:customStyle="1" w:styleId="TableParagraph">
    <w:name w:val="Table Paragraph"/>
    <w:basedOn w:val="Normal"/>
    <w:uiPriority w:val="1"/>
    <w:qFormat/>
    <w:rsid w:val="00652413"/>
    <w:pPr>
      <w:widowControl w:val="0"/>
      <w:autoSpaceDE w:val="0"/>
      <w:autoSpaceDN w:val="0"/>
    </w:pPr>
    <w:rPr>
      <w:rFonts w:eastAsia="Times New Roman"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7005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298/SOC2102381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3468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Petrovic</dc:creator>
  <cp:lastModifiedBy>Slobodan Cvejic</cp:lastModifiedBy>
  <cp:revision>2</cp:revision>
  <dcterms:created xsi:type="dcterms:W3CDTF">2025-11-18T10:44:00Z</dcterms:created>
  <dcterms:modified xsi:type="dcterms:W3CDTF">2025-11-18T10:44:00Z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fdad909a-e585-4ce8-a639-a74cd41d342d</vt:lpwstr>
  </property>
</Properties>
</file>